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143F64" w:rsidRPr="00EC3060" w14:paraId="0E98D855" w14:textId="77777777" w:rsidTr="00143F64">
        <w:trPr>
          <w:trHeight w:val="300"/>
        </w:trPr>
        <w:tc>
          <w:tcPr>
            <w:tcW w:w="1097" w:type="pct"/>
            <w:tcBorders>
              <w:top w:val="nil"/>
              <w:left w:val="single" w:sz="4" w:space="0" w:color="auto"/>
              <w:bottom w:val="single" w:sz="4" w:space="0" w:color="auto"/>
              <w:right w:val="single" w:sz="4" w:space="0" w:color="auto"/>
            </w:tcBorders>
            <w:vAlign w:val="center"/>
          </w:tcPr>
          <w:p w14:paraId="03202DA6" w14:textId="644C5985" w:rsidR="00143F64" w:rsidRPr="00766794" w:rsidRDefault="00A21B60" w:rsidP="00143F64">
            <w:pPr>
              <w:jc w:val="center"/>
              <w:rPr>
                <w:color w:val="000000"/>
                <w:sz w:val="20"/>
                <w:szCs w:val="20"/>
                <w:lang w:val="tr-TR"/>
              </w:rPr>
            </w:pPr>
            <w:r w:rsidRPr="001C0F56">
              <w:rPr>
                <w:color w:val="333333"/>
              </w:rPr>
              <w:t>COGNITIVE APPROACHES, METHODS AND TECHNIQUES IN MUSIC RESEARCH</w:t>
            </w:r>
          </w:p>
        </w:tc>
        <w:tc>
          <w:tcPr>
            <w:tcW w:w="545" w:type="pct"/>
            <w:tcBorders>
              <w:top w:val="nil"/>
              <w:left w:val="nil"/>
              <w:bottom w:val="single" w:sz="4" w:space="0" w:color="auto"/>
              <w:right w:val="single" w:sz="4" w:space="0" w:color="auto"/>
            </w:tcBorders>
            <w:vAlign w:val="center"/>
          </w:tcPr>
          <w:p w14:paraId="0483D841" w14:textId="46B3BB21" w:rsidR="00143F64" w:rsidRPr="00766794" w:rsidRDefault="00A21B60" w:rsidP="00143F64">
            <w:pPr>
              <w:jc w:val="center"/>
              <w:rPr>
                <w:color w:val="000000"/>
                <w:sz w:val="20"/>
                <w:szCs w:val="20"/>
                <w:lang w:val="tr-TR"/>
              </w:rPr>
            </w:pPr>
            <w:r>
              <w:rPr>
                <w:color w:val="000000"/>
                <w:sz w:val="20"/>
                <w:szCs w:val="20"/>
                <w:lang w:val="tr-TR"/>
              </w:rPr>
              <w:t>MUZ 541</w:t>
            </w:r>
          </w:p>
        </w:tc>
        <w:tc>
          <w:tcPr>
            <w:tcW w:w="545" w:type="pct"/>
            <w:tcBorders>
              <w:top w:val="nil"/>
              <w:left w:val="nil"/>
              <w:bottom w:val="single" w:sz="4" w:space="0" w:color="auto"/>
              <w:right w:val="single" w:sz="4" w:space="0" w:color="auto"/>
            </w:tcBorders>
            <w:vAlign w:val="center"/>
          </w:tcPr>
          <w:p w14:paraId="510BE9C4" w14:textId="62CF9ABF" w:rsidR="00143F64" w:rsidRPr="00766794" w:rsidRDefault="00A21B60" w:rsidP="00143F64">
            <w:pPr>
              <w:jc w:val="center"/>
              <w:rPr>
                <w:color w:val="000000"/>
                <w:sz w:val="20"/>
                <w:szCs w:val="20"/>
                <w:lang w:val="tr-TR"/>
              </w:rPr>
            </w:pPr>
            <w:r>
              <w:rPr>
                <w:color w:val="000000"/>
                <w:sz w:val="20"/>
                <w:szCs w:val="20"/>
                <w:lang w:val="tr-TR"/>
              </w:rPr>
              <w:t>I</w:t>
            </w:r>
          </w:p>
        </w:tc>
        <w:tc>
          <w:tcPr>
            <w:tcW w:w="635" w:type="pct"/>
            <w:tcBorders>
              <w:top w:val="nil"/>
              <w:left w:val="nil"/>
              <w:bottom w:val="single" w:sz="4" w:space="0" w:color="auto"/>
              <w:right w:val="single" w:sz="4" w:space="0" w:color="auto"/>
            </w:tcBorders>
            <w:vAlign w:val="center"/>
          </w:tcPr>
          <w:p w14:paraId="5113DEDB" w14:textId="1AA62688" w:rsidR="00143F64" w:rsidRPr="00766794" w:rsidRDefault="00143F64" w:rsidP="00143F64">
            <w:pPr>
              <w:jc w:val="center"/>
              <w:rPr>
                <w:color w:val="000000"/>
                <w:sz w:val="20"/>
                <w:szCs w:val="20"/>
                <w:lang w:val="tr-TR"/>
              </w:rPr>
            </w:pPr>
            <w:r w:rsidRPr="00766794">
              <w:rPr>
                <w:sz w:val="20"/>
                <w:szCs w:val="20"/>
              </w:rPr>
              <w:t>3</w:t>
            </w:r>
          </w:p>
        </w:tc>
        <w:tc>
          <w:tcPr>
            <w:tcW w:w="635" w:type="pct"/>
            <w:tcBorders>
              <w:top w:val="nil"/>
              <w:left w:val="nil"/>
              <w:bottom w:val="single" w:sz="4" w:space="0" w:color="auto"/>
              <w:right w:val="single" w:sz="4" w:space="0" w:color="auto"/>
            </w:tcBorders>
            <w:vAlign w:val="center"/>
          </w:tcPr>
          <w:p w14:paraId="0259603D" w14:textId="7320F05E" w:rsidR="00143F64" w:rsidRPr="00766794" w:rsidRDefault="00143F64" w:rsidP="00143F64">
            <w:pPr>
              <w:jc w:val="center"/>
              <w:rPr>
                <w:color w:val="000000"/>
                <w:sz w:val="20"/>
                <w:szCs w:val="20"/>
                <w:lang w:val="tr-TR"/>
              </w:rPr>
            </w:pPr>
            <w:r w:rsidRPr="00766794">
              <w:rPr>
                <w:sz w:val="20"/>
                <w:szCs w:val="20"/>
              </w:rPr>
              <w:t>0</w:t>
            </w:r>
          </w:p>
        </w:tc>
        <w:tc>
          <w:tcPr>
            <w:tcW w:w="635" w:type="pct"/>
            <w:tcBorders>
              <w:top w:val="nil"/>
              <w:left w:val="nil"/>
              <w:bottom w:val="single" w:sz="4" w:space="0" w:color="auto"/>
              <w:right w:val="single" w:sz="4" w:space="0" w:color="auto"/>
            </w:tcBorders>
            <w:vAlign w:val="center"/>
          </w:tcPr>
          <w:p w14:paraId="39CDAE1F" w14:textId="1F87A3CC" w:rsidR="00143F64" w:rsidRPr="00766794" w:rsidRDefault="00143F64" w:rsidP="00143F64">
            <w:pPr>
              <w:jc w:val="center"/>
              <w:rPr>
                <w:color w:val="000000"/>
                <w:sz w:val="20"/>
                <w:szCs w:val="20"/>
                <w:lang w:val="tr-TR"/>
              </w:rPr>
            </w:pPr>
            <w:r w:rsidRPr="00766794">
              <w:rPr>
                <w:color w:val="000000"/>
                <w:sz w:val="20"/>
                <w:szCs w:val="20"/>
                <w:lang w:val="tr-TR"/>
              </w:rPr>
              <w:t>0</w:t>
            </w:r>
          </w:p>
        </w:tc>
        <w:tc>
          <w:tcPr>
            <w:tcW w:w="454" w:type="pct"/>
            <w:tcBorders>
              <w:top w:val="nil"/>
              <w:left w:val="nil"/>
              <w:bottom w:val="single" w:sz="4" w:space="0" w:color="auto"/>
              <w:right w:val="single" w:sz="4" w:space="0" w:color="auto"/>
            </w:tcBorders>
            <w:vAlign w:val="center"/>
          </w:tcPr>
          <w:p w14:paraId="229DAA51" w14:textId="51B2327E" w:rsidR="00143F64" w:rsidRPr="00766794" w:rsidRDefault="00143F64" w:rsidP="00143F64">
            <w:pPr>
              <w:jc w:val="center"/>
              <w:rPr>
                <w:color w:val="000000"/>
                <w:sz w:val="20"/>
                <w:szCs w:val="20"/>
                <w:lang w:val="tr-TR"/>
              </w:rPr>
            </w:pPr>
            <w:r w:rsidRPr="00766794">
              <w:rPr>
                <w:sz w:val="20"/>
                <w:szCs w:val="20"/>
              </w:rPr>
              <w:t>3</w:t>
            </w:r>
          </w:p>
        </w:tc>
        <w:tc>
          <w:tcPr>
            <w:tcW w:w="454" w:type="pct"/>
            <w:tcBorders>
              <w:top w:val="nil"/>
              <w:left w:val="nil"/>
              <w:bottom w:val="single" w:sz="4" w:space="0" w:color="auto"/>
              <w:right w:val="single" w:sz="4" w:space="0" w:color="auto"/>
            </w:tcBorders>
            <w:vAlign w:val="center"/>
          </w:tcPr>
          <w:p w14:paraId="159BA1BF" w14:textId="3C47FECA" w:rsidR="00143F64" w:rsidRPr="00766794" w:rsidRDefault="00143F64" w:rsidP="00143F64">
            <w:pPr>
              <w:jc w:val="center"/>
              <w:rPr>
                <w:color w:val="000000"/>
                <w:sz w:val="20"/>
                <w:szCs w:val="20"/>
                <w:lang w:val="tr-TR"/>
              </w:rPr>
            </w:pPr>
            <w:r w:rsidRPr="00766794">
              <w:rPr>
                <w:sz w:val="20"/>
                <w:szCs w:val="20"/>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4A9DD29" w:rsidR="00615A81" w:rsidRPr="00EC3060" w:rsidRDefault="0030577A" w:rsidP="001866A0">
            <w:pPr>
              <w:rPr>
                <w:color w:val="000000"/>
                <w:sz w:val="18"/>
                <w:szCs w:val="18"/>
                <w:lang w:val="tr-TR"/>
              </w:rPr>
            </w:pPr>
            <w:proofErr w:type="spellStart"/>
            <w:r>
              <w:rPr>
                <w:color w:val="000000"/>
                <w:sz w:val="18"/>
                <w:szCs w:val="18"/>
                <w:lang w:val="tr-TR"/>
              </w:rPr>
              <w:t>Turkish</w:t>
            </w:r>
            <w:proofErr w:type="spellEnd"/>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194AECB" w:rsidR="00615A81" w:rsidRPr="00EC3060" w:rsidRDefault="0030577A" w:rsidP="001866A0">
            <w:pPr>
              <w:rPr>
                <w:color w:val="000000"/>
                <w:sz w:val="18"/>
                <w:szCs w:val="18"/>
                <w:lang w:val="tr-TR"/>
              </w:rPr>
            </w:pP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58A74DD2" w:rsidR="00615A81" w:rsidRPr="00EC3060" w:rsidRDefault="00333A3D" w:rsidP="001866A0">
            <w:pPr>
              <w:rPr>
                <w:color w:val="000000"/>
                <w:sz w:val="18"/>
                <w:szCs w:val="18"/>
                <w:lang w:val="tr-TR"/>
              </w:rPr>
            </w:pPr>
            <w:proofErr w:type="spellStart"/>
            <w:r>
              <w:rPr>
                <w:color w:val="000000"/>
                <w:sz w:val="18"/>
                <w:szCs w:val="18"/>
                <w:lang w:val="tr-TR"/>
              </w:rPr>
              <w:t>Musicology</w:t>
            </w:r>
            <w:proofErr w:type="spellEnd"/>
            <w:r>
              <w:rPr>
                <w:color w:val="000000"/>
                <w:sz w:val="18"/>
                <w:szCs w:val="18"/>
                <w:lang w:val="tr-TR"/>
              </w:rPr>
              <w:t xml:space="preserve"> </w:t>
            </w:r>
            <w:proofErr w:type="spellStart"/>
            <w:r>
              <w:rPr>
                <w:color w:val="000000"/>
                <w:sz w:val="18"/>
                <w:szCs w:val="18"/>
                <w:lang w:val="tr-TR"/>
              </w:rPr>
              <w:t>Department</w:t>
            </w:r>
            <w:proofErr w:type="spellEnd"/>
            <w:r w:rsidR="004C40B1">
              <w:rPr>
                <w:color w:val="000000"/>
                <w:sz w:val="18"/>
                <w:szCs w:val="18"/>
                <w:lang w:val="tr-TR"/>
              </w:rPr>
              <w:t xml:space="preserve"> </w:t>
            </w:r>
            <w:r>
              <w:rPr>
                <w:color w:val="000000"/>
                <w:sz w:val="18"/>
                <w:szCs w:val="18"/>
                <w:lang w:val="tr-TR"/>
              </w:rPr>
              <w:t>–</w:t>
            </w:r>
            <w:r w:rsidR="004C40B1">
              <w:rPr>
                <w:color w:val="000000"/>
                <w:sz w:val="18"/>
                <w:szCs w:val="18"/>
                <w:lang w:val="tr-TR"/>
              </w:rPr>
              <w:t xml:space="preserve"> </w:t>
            </w: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r>
              <w:rPr>
                <w:color w:val="000000"/>
                <w:sz w:val="18"/>
                <w:szCs w:val="18"/>
                <w:lang w:val="tr-TR"/>
              </w:rPr>
              <w:t xml:space="preserve"> </w:t>
            </w:r>
            <w:proofErr w:type="spellStart"/>
            <w:r>
              <w:rPr>
                <w:color w:val="000000"/>
                <w:sz w:val="18"/>
                <w:szCs w:val="18"/>
                <w:lang w:val="tr-TR"/>
              </w:rPr>
              <w:t>Programme</w:t>
            </w:r>
            <w:proofErr w:type="spellEnd"/>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540AB28D" w:rsidR="00615A81" w:rsidRPr="00EC3060" w:rsidRDefault="0030577A" w:rsidP="001866A0">
            <w:pPr>
              <w:rPr>
                <w:color w:val="000000"/>
                <w:sz w:val="18"/>
                <w:szCs w:val="18"/>
                <w:lang w:val="tr-TR"/>
              </w:rPr>
            </w:pPr>
            <w:proofErr w:type="spellStart"/>
            <w:r w:rsidRPr="0030577A">
              <w:rPr>
                <w:color w:val="000000"/>
                <w:sz w:val="18"/>
                <w:szCs w:val="18"/>
                <w:lang w:val="tr-TR"/>
              </w:rPr>
              <w:t>Face-to-face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12AB805" w:rsidR="00615A81" w:rsidRPr="00EC3060" w:rsidRDefault="00A21B60" w:rsidP="001866A0">
            <w:pPr>
              <w:rPr>
                <w:color w:val="000000"/>
                <w:sz w:val="18"/>
                <w:szCs w:val="18"/>
                <w:lang w:val="tr-TR"/>
              </w:rPr>
            </w:pPr>
            <w:proofErr w:type="spellStart"/>
            <w:r>
              <w:rPr>
                <w:color w:val="000000"/>
                <w:sz w:val="18"/>
                <w:szCs w:val="18"/>
                <w:lang w:val="tr-TR"/>
              </w:rPr>
              <w:t>Compulsory</w:t>
            </w:r>
            <w:proofErr w:type="spellEnd"/>
          </w:p>
        </w:tc>
      </w:tr>
      <w:tr w:rsidR="00A21B60" w:rsidRPr="00EC3060" w14:paraId="32AEECEC" w14:textId="77777777" w:rsidTr="00C93581">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A21B60" w:rsidRDefault="00A21B60" w:rsidP="00A21B6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A21B60" w:rsidRPr="00EC3060" w:rsidRDefault="00A21B60" w:rsidP="00A21B6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tcPr>
          <w:p w14:paraId="065980CD" w14:textId="4D9DC0A3" w:rsidR="00A21B60" w:rsidRPr="00766794" w:rsidRDefault="00A21B60" w:rsidP="00A21B60">
            <w:pPr>
              <w:rPr>
                <w:color w:val="000000"/>
                <w:sz w:val="20"/>
                <w:szCs w:val="20"/>
                <w:lang w:val="tr-TR"/>
              </w:rPr>
            </w:pPr>
            <w:r w:rsidRPr="006F00B2">
              <w:rPr>
                <w:color w:val="000000"/>
                <w:spacing w:val="4"/>
              </w:rPr>
              <w:t>This course</w:t>
            </w:r>
            <w:r>
              <w:rPr>
                <w:color w:val="000000"/>
                <w:spacing w:val="4"/>
              </w:rPr>
              <w:t xml:space="preserve"> contains and</w:t>
            </w:r>
            <w:r w:rsidRPr="006F00B2">
              <w:rPr>
                <w:color w:val="000000"/>
                <w:spacing w:val="4"/>
              </w:rPr>
              <w:t xml:space="preserve"> aims to equip students with fundamental knowledge and skills in research methods for music education. It provides an understanding of qualitative and quantitative research methodologies, enabling students to conduct research in their field, access relevant information, evaluate findings, and develop analytical skills.</w:t>
            </w:r>
          </w:p>
        </w:tc>
      </w:tr>
      <w:tr w:rsidR="00A21B60" w:rsidRPr="00EC3060" w14:paraId="7822649F" w14:textId="77777777" w:rsidTr="00F7332E">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A21B60" w:rsidRDefault="00A21B60" w:rsidP="00A21B6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A21B60" w:rsidRPr="00EC3060" w:rsidRDefault="00A21B60" w:rsidP="00A21B6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tcPr>
          <w:p w14:paraId="0416C223" w14:textId="2C898E64" w:rsidR="00A21B60" w:rsidRPr="00766794" w:rsidRDefault="00A21B60" w:rsidP="00A21B60">
            <w:pPr>
              <w:rPr>
                <w:color w:val="000000"/>
                <w:sz w:val="20"/>
                <w:szCs w:val="20"/>
                <w:lang w:val="tr-TR"/>
              </w:rPr>
            </w:pPr>
            <w:r w:rsidRPr="006F00B2">
              <w:rPr>
                <w:color w:val="000000"/>
                <w:spacing w:val="4"/>
              </w:rPr>
              <w:t>This course</w:t>
            </w:r>
            <w:r>
              <w:rPr>
                <w:color w:val="000000"/>
                <w:spacing w:val="4"/>
              </w:rPr>
              <w:t xml:space="preserve"> contains and</w:t>
            </w:r>
            <w:r w:rsidRPr="006F00B2">
              <w:rPr>
                <w:color w:val="000000"/>
                <w:spacing w:val="4"/>
              </w:rPr>
              <w:t xml:space="preserve"> aims to equip students with fundamental knowledge and skills in research methods for music education. It provides an understanding of qualitative and quantitative research methodologies, enabling students to conduct research in their field, access relevant information, evaluate findings, and develop analytical skills.</w:t>
            </w:r>
          </w:p>
        </w:tc>
      </w:tr>
      <w:tr w:rsidR="00A21B60"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A21B60" w:rsidRDefault="00A21B60" w:rsidP="00A21B6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A21B60" w:rsidRPr="00EC3060" w:rsidRDefault="00A21B60" w:rsidP="00A21B6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2BF75A67" w:rsidR="00A21B60" w:rsidRPr="00766794" w:rsidRDefault="00A21B60" w:rsidP="00A21B6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Pr>
                <w:color w:val="000000"/>
                <w:sz w:val="18"/>
                <w:szCs w:val="18"/>
                <w:lang w:val="tr-TR"/>
              </w:rPr>
              <w:t>---------------------------------</w:t>
            </w:r>
          </w:p>
        </w:tc>
      </w:tr>
      <w:tr w:rsidR="00A21B60"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A21B60" w:rsidRDefault="00A21B60" w:rsidP="00A21B60">
            <w:pPr>
              <w:rPr>
                <w:color w:val="000000"/>
                <w:sz w:val="18"/>
                <w:szCs w:val="18"/>
                <w:lang w:val="tr-TR"/>
              </w:rPr>
            </w:pPr>
            <w:r w:rsidRPr="00EC3060">
              <w:rPr>
                <w:color w:val="000000"/>
                <w:sz w:val="18"/>
                <w:szCs w:val="18"/>
                <w:lang w:val="tr-TR"/>
              </w:rPr>
              <w:lastRenderedPageBreak/>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A21B60" w:rsidRPr="00EC3060" w:rsidRDefault="00A21B60" w:rsidP="00A21B6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5EBAD4CF" w14:textId="77777777" w:rsidR="00A21B60" w:rsidRPr="00751B17" w:rsidRDefault="00A21B60" w:rsidP="00A21B60">
            <w:pPr>
              <w:pStyle w:val="KonuBal"/>
              <w:spacing w:before="20" w:after="20"/>
              <w:jc w:val="left"/>
              <w:rPr>
                <w:bCs/>
                <w:szCs w:val="24"/>
                <w:u w:val="none"/>
              </w:rPr>
            </w:pPr>
            <w:r w:rsidRPr="00751B17">
              <w:rPr>
                <w:bCs/>
                <w:szCs w:val="24"/>
                <w:u w:val="none"/>
              </w:rPr>
              <w:t xml:space="preserve">Learning </w:t>
            </w:r>
            <w:proofErr w:type="spellStart"/>
            <w:r w:rsidRPr="00751B17">
              <w:rPr>
                <w:bCs/>
                <w:szCs w:val="24"/>
                <w:u w:val="none"/>
              </w:rPr>
              <w:t>Outcomes</w:t>
            </w:r>
            <w:proofErr w:type="spellEnd"/>
          </w:p>
          <w:p w14:paraId="4082F64C" w14:textId="77777777" w:rsidR="00A21B60" w:rsidRPr="00751B17" w:rsidRDefault="00A21B60" w:rsidP="00A21B60">
            <w:pPr>
              <w:pStyle w:val="KonuBal"/>
              <w:spacing w:before="20" w:after="20"/>
              <w:jc w:val="left"/>
              <w:rPr>
                <w:b w:val="0"/>
                <w:szCs w:val="24"/>
                <w:u w:val="none"/>
              </w:rPr>
            </w:pPr>
          </w:p>
          <w:p w14:paraId="7B2F8711" w14:textId="77777777" w:rsidR="00A21B60" w:rsidRPr="00751B17" w:rsidRDefault="00A21B60" w:rsidP="00A21B60">
            <w:pPr>
              <w:pStyle w:val="KonuBal"/>
              <w:spacing w:before="20" w:after="20"/>
              <w:jc w:val="left"/>
              <w:rPr>
                <w:b w:val="0"/>
                <w:szCs w:val="24"/>
                <w:u w:val="none"/>
              </w:rPr>
            </w:pPr>
            <w:proofErr w:type="spellStart"/>
            <w:r w:rsidRPr="00751B17">
              <w:rPr>
                <w:b w:val="0"/>
                <w:szCs w:val="24"/>
                <w:u w:val="none"/>
              </w:rPr>
              <w:t>Upon</w:t>
            </w:r>
            <w:proofErr w:type="spellEnd"/>
            <w:r w:rsidRPr="00751B17">
              <w:rPr>
                <w:b w:val="0"/>
                <w:szCs w:val="24"/>
                <w:u w:val="none"/>
              </w:rPr>
              <w:t xml:space="preserve"> </w:t>
            </w:r>
            <w:proofErr w:type="spellStart"/>
            <w:r w:rsidRPr="00751B17">
              <w:rPr>
                <w:b w:val="0"/>
                <w:szCs w:val="24"/>
                <w:u w:val="none"/>
              </w:rPr>
              <w:t>completing</w:t>
            </w:r>
            <w:proofErr w:type="spellEnd"/>
            <w:r w:rsidRPr="00751B17">
              <w:rPr>
                <w:b w:val="0"/>
                <w:szCs w:val="24"/>
                <w:u w:val="none"/>
              </w:rPr>
              <w:t xml:space="preserve"> </w:t>
            </w:r>
            <w:proofErr w:type="spellStart"/>
            <w:r w:rsidRPr="00751B17">
              <w:rPr>
                <w:b w:val="0"/>
                <w:szCs w:val="24"/>
                <w:u w:val="none"/>
              </w:rPr>
              <w:t>this</w:t>
            </w:r>
            <w:proofErr w:type="spellEnd"/>
            <w:r w:rsidRPr="00751B17">
              <w:rPr>
                <w:b w:val="0"/>
                <w:szCs w:val="24"/>
                <w:u w:val="none"/>
              </w:rPr>
              <w:t xml:space="preserve"> </w:t>
            </w:r>
            <w:proofErr w:type="spellStart"/>
            <w:r w:rsidRPr="00751B17">
              <w:rPr>
                <w:b w:val="0"/>
                <w:szCs w:val="24"/>
                <w:u w:val="none"/>
              </w:rPr>
              <w:t>course</w:t>
            </w:r>
            <w:proofErr w:type="spellEnd"/>
            <w:r w:rsidRPr="00751B17">
              <w:rPr>
                <w:b w:val="0"/>
                <w:szCs w:val="24"/>
                <w:u w:val="none"/>
              </w:rPr>
              <w:t xml:space="preserve">, </w:t>
            </w:r>
            <w:proofErr w:type="spellStart"/>
            <w:r w:rsidRPr="00751B17">
              <w:rPr>
                <w:b w:val="0"/>
                <w:szCs w:val="24"/>
                <w:u w:val="none"/>
              </w:rPr>
              <w:t>the</w:t>
            </w:r>
            <w:proofErr w:type="spellEnd"/>
            <w:r w:rsidRPr="00751B17">
              <w:rPr>
                <w:b w:val="0"/>
                <w:szCs w:val="24"/>
                <w:u w:val="none"/>
              </w:rPr>
              <w:t xml:space="preserve"> </w:t>
            </w:r>
            <w:proofErr w:type="spellStart"/>
            <w:r w:rsidRPr="00751B17">
              <w:rPr>
                <w:b w:val="0"/>
                <w:szCs w:val="24"/>
                <w:u w:val="none"/>
              </w:rPr>
              <w:t>student</w:t>
            </w:r>
            <w:proofErr w:type="spellEnd"/>
            <w:r w:rsidRPr="00751B17">
              <w:rPr>
                <w:b w:val="0"/>
                <w:szCs w:val="24"/>
                <w:u w:val="none"/>
              </w:rPr>
              <w:t>:</w:t>
            </w:r>
          </w:p>
          <w:p w14:paraId="695D7FA0" w14:textId="77777777" w:rsidR="00A21B60" w:rsidRPr="006F00B2" w:rsidRDefault="00A21B60" w:rsidP="00A21B6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Cs/>
              </w:rPr>
            </w:pPr>
            <w:r w:rsidRPr="006F00B2">
              <w:rPr>
                <w:bCs/>
              </w:rPr>
              <w:t>Identify a research problem in the field of music and formulate sub-problems.</w:t>
            </w:r>
          </w:p>
          <w:p w14:paraId="42F5FF0E" w14:textId="77777777" w:rsidR="00A21B60" w:rsidRPr="006F00B2" w:rsidRDefault="00A21B60" w:rsidP="00A21B6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Cs/>
              </w:rPr>
            </w:pPr>
            <w:r w:rsidRPr="006F00B2">
              <w:rPr>
                <w:bCs/>
              </w:rPr>
              <w:t>Explain data collection techniques and prepare sample materials such as surveys and observation forms.</w:t>
            </w:r>
          </w:p>
          <w:p w14:paraId="7246A56F" w14:textId="77777777" w:rsidR="00A21B60" w:rsidRPr="006F00B2" w:rsidRDefault="00A21B60" w:rsidP="00A21B6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Cs/>
              </w:rPr>
            </w:pPr>
            <w:r w:rsidRPr="006F00B2">
              <w:rPr>
                <w:bCs/>
              </w:rPr>
              <w:t>Apply selected data collection techniques to gather research data.</w:t>
            </w:r>
          </w:p>
          <w:p w14:paraId="1B457C00" w14:textId="77777777" w:rsidR="00A21B60" w:rsidRPr="006F00B2" w:rsidRDefault="00A21B60" w:rsidP="00A21B6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bCs/>
              </w:rPr>
            </w:pPr>
            <w:r w:rsidRPr="006F00B2">
              <w:rPr>
                <w:bCs/>
              </w:rPr>
              <w:t>Compile and report research findings.</w:t>
            </w:r>
          </w:p>
          <w:p w14:paraId="53B2DC66" w14:textId="77777777" w:rsidR="00A21B60" w:rsidRPr="00372526" w:rsidRDefault="00A21B60" w:rsidP="00A21B6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 w:rsidRPr="006F00B2">
              <w:rPr>
                <w:bCs/>
              </w:rPr>
              <w:t>Develop a research proposal.</w:t>
            </w:r>
          </w:p>
          <w:p w14:paraId="70DD3619" w14:textId="05E31235" w:rsidR="00A21B60" w:rsidRPr="00766794" w:rsidRDefault="00A21B60" w:rsidP="00A21B6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p>
        </w:tc>
      </w:tr>
      <w:tr w:rsidR="00A21B60"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A21B60" w:rsidRDefault="00A21B60" w:rsidP="00A21B6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A21B60" w:rsidRPr="00EC3060" w:rsidRDefault="00A21B60" w:rsidP="00A21B6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E34BAAD" w:rsidR="00A21B60" w:rsidRPr="00EC3060" w:rsidRDefault="00A21B60" w:rsidP="00A21B6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w:t>
            </w:r>
            <w:proofErr w:type="spellStart"/>
            <w:r w:rsidRPr="0023660D">
              <w:rPr>
                <w:sz w:val="18"/>
                <w:szCs w:val="22"/>
                <w:lang w:val="tr-TR" w:eastAsia="tr-TR"/>
              </w:rPr>
              <w:t>Discussion</w:t>
            </w:r>
            <w:proofErr w:type="spellEnd"/>
            <w:r>
              <w:rPr>
                <w:color w:val="000000"/>
                <w:sz w:val="18"/>
                <w:szCs w:val="18"/>
                <w:lang w:val="tr-TR"/>
              </w:rPr>
              <w:t xml:space="preserve">, </w:t>
            </w:r>
            <w:proofErr w:type="spellStart"/>
            <w:r w:rsidRPr="0023660D">
              <w:rPr>
                <w:sz w:val="18"/>
                <w:szCs w:val="22"/>
                <w:lang w:val="tr-TR" w:eastAsia="tr-TR"/>
              </w:rPr>
              <w:t>Demonstration</w:t>
            </w:r>
            <w:proofErr w:type="spellEnd"/>
            <w:r>
              <w:rPr>
                <w:color w:val="000000"/>
                <w:sz w:val="18"/>
                <w:szCs w:val="18"/>
                <w:lang w:val="tr-TR"/>
              </w:rPr>
              <w:t xml:space="preserve">,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r>
              <w:rPr>
                <w:color w:val="000000"/>
                <w:sz w:val="18"/>
                <w:szCs w:val="18"/>
                <w:lang w:val="tr-TR"/>
              </w:rPr>
              <w:t xml:space="preserve">,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r>
              <w:rPr>
                <w:color w:val="000000"/>
                <w:sz w:val="18"/>
                <w:szCs w:val="18"/>
                <w:lang w:val="tr-TR"/>
              </w:rPr>
              <w:t xml:space="preserve">, </w:t>
            </w:r>
            <w:r w:rsidRPr="0023660D">
              <w:rPr>
                <w:sz w:val="18"/>
                <w:szCs w:val="22"/>
                <w:lang w:val="tr-TR" w:eastAsia="tr-TR"/>
              </w:rPr>
              <w:t xml:space="preserve">Problem </w:t>
            </w:r>
            <w:proofErr w:type="spellStart"/>
            <w:r w:rsidRPr="0023660D">
              <w:rPr>
                <w:sz w:val="18"/>
                <w:szCs w:val="22"/>
                <w:lang w:val="tr-TR" w:eastAsia="tr-TR"/>
              </w:rPr>
              <w:t>Solving</w:t>
            </w:r>
            <w:proofErr w:type="spellEnd"/>
            <w:r>
              <w:rPr>
                <w:color w:val="000000"/>
                <w:sz w:val="18"/>
                <w:szCs w:val="18"/>
                <w:lang w:val="tr-TR"/>
              </w:rPr>
              <w:t xml:space="preserve">, </w:t>
            </w:r>
            <w:r w:rsidRPr="0023660D">
              <w:rPr>
                <w:sz w:val="18"/>
                <w:szCs w:val="22"/>
                <w:lang w:val="tr-TR" w:eastAsia="tr-TR"/>
              </w:rPr>
              <w:t xml:space="preserve">Brain </w:t>
            </w:r>
            <w:proofErr w:type="spellStart"/>
            <w:r w:rsidRPr="0023660D">
              <w:rPr>
                <w:sz w:val="18"/>
                <w:szCs w:val="22"/>
                <w:lang w:val="tr-TR" w:eastAsia="tr-TR"/>
              </w:rPr>
              <w:t>Storming</w:t>
            </w:r>
            <w:proofErr w:type="spellEnd"/>
            <w:r>
              <w:rPr>
                <w:sz w:val="18"/>
                <w:szCs w:val="22"/>
                <w:lang w:val="tr-TR" w:eastAsia="tr-TR"/>
              </w:rPr>
              <w:t>.</w:t>
            </w:r>
          </w:p>
        </w:tc>
      </w:tr>
      <w:tr w:rsidR="00A21B60"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A21B60" w:rsidRDefault="00A21B60" w:rsidP="00A21B6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A21B60" w:rsidRPr="00EC3060" w:rsidRDefault="00A21B60" w:rsidP="00A21B6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2FA739AF" w:rsidR="00A21B60" w:rsidRPr="00EC3060" w:rsidRDefault="00A21B60" w:rsidP="00A21B60">
            <w:pPr>
              <w:rPr>
                <w:color w:val="000000"/>
                <w:sz w:val="18"/>
                <w:szCs w:val="18"/>
                <w:lang w:val="tr-TR"/>
              </w:rPr>
            </w:pPr>
            <w:r>
              <w:rPr>
                <w:color w:val="000000"/>
                <w:sz w:val="18"/>
                <w:szCs w:val="18"/>
                <w:lang w:val="tr-TR"/>
              </w:rPr>
              <w:t>---------------------------------</w:t>
            </w:r>
          </w:p>
        </w:tc>
      </w:tr>
      <w:tr w:rsidR="00A21B60"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A21B60" w:rsidRDefault="00A21B60" w:rsidP="00A21B60">
            <w:pPr>
              <w:rPr>
                <w:color w:val="000000"/>
                <w:sz w:val="18"/>
                <w:szCs w:val="18"/>
                <w:lang w:val="tr-TR"/>
              </w:rPr>
            </w:pPr>
            <w:r w:rsidRPr="00EC3060">
              <w:rPr>
                <w:color w:val="000000"/>
                <w:sz w:val="18"/>
                <w:szCs w:val="18"/>
                <w:lang w:val="tr-TR"/>
              </w:rPr>
              <w:t>Dersin Yardımcıları</w:t>
            </w:r>
          </w:p>
          <w:p w14:paraId="4667C761" w14:textId="77777777" w:rsidR="00A21B60" w:rsidRPr="00EC3060" w:rsidRDefault="00A21B60" w:rsidP="00A21B6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7451D53A" w:rsidR="00A21B60" w:rsidRPr="00EC3060" w:rsidRDefault="00A21B60" w:rsidP="00A21B60">
            <w:pPr>
              <w:rPr>
                <w:color w:val="000000"/>
                <w:sz w:val="18"/>
                <w:szCs w:val="18"/>
                <w:lang w:val="tr-TR"/>
              </w:rPr>
            </w:pPr>
            <w:r>
              <w:rPr>
                <w:color w:val="000000"/>
                <w:sz w:val="18"/>
                <w:szCs w:val="18"/>
                <w:lang w:val="tr-TR"/>
              </w:rPr>
              <w:t>---------------------------------</w:t>
            </w:r>
          </w:p>
        </w:tc>
      </w:tr>
      <w:tr w:rsidR="00A21B60"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A21B60" w:rsidRDefault="00A21B60" w:rsidP="00A21B60">
            <w:pPr>
              <w:rPr>
                <w:color w:val="000000"/>
                <w:sz w:val="18"/>
                <w:szCs w:val="18"/>
                <w:lang w:val="tr-TR"/>
              </w:rPr>
            </w:pPr>
            <w:r w:rsidRPr="00EC3060">
              <w:rPr>
                <w:color w:val="000000"/>
                <w:sz w:val="18"/>
                <w:szCs w:val="18"/>
                <w:lang w:val="tr-TR"/>
              </w:rPr>
              <w:t>Dersin Staj Durumu</w:t>
            </w:r>
          </w:p>
          <w:p w14:paraId="2163ACE8" w14:textId="77777777" w:rsidR="00A21B60" w:rsidRPr="00EC3060" w:rsidRDefault="00A21B60" w:rsidP="00A21B6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55AB1116" w:rsidR="00A21B60" w:rsidRPr="00EC3060" w:rsidRDefault="00A21B60" w:rsidP="00A21B60">
            <w:pPr>
              <w:rPr>
                <w:color w:val="000000"/>
                <w:sz w:val="18"/>
                <w:szCs w:val="18"/>
                <w:lang w:val="tr-TR"/>
              </w:rPr>
            </w:pPr>
            <w:r>
              <w:rPr>
                <w:color w:val="000000"/>
                <w:sz w:val="18"/>
                <w:szCs w:val="18"/>
                <w:lang w:val="tr-TR"/>
              </w:rPr>
              <w:t>---------------------------------</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lastRenderedPageBreak/>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30577A" w:rsidRPr="00B013C7" w14:paraId="4BF65108" w14:textId="77777777" w:rsidTr="0030577A">
        <w:tc>
          <w:tcPr>
            <w:tcW w:w="1978" w:type="dxa"/>
            <w:vAlign w:val="center"/>
          </w:tcPr>
          <w:p w14:paraId="629674B5" w14:textId="77777777" w:rsidR="0030577A" w:rsidRPr="0023660D"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30577A" w:rsidRPr="0023660D"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6DA441E" w14:textId="77777777" w:rsidR="00A21B60"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1C0F56">
              <w:rPr>
                <w:bCs/>
              </w:rPr>
              <w:t xml:space="preserve">Arici, H. (1984). Statistical Methods and Applications, Meteksan Publications, Ankara. </w:t>
            </w:r>
          </w:p>
          <w:p w14:paraId="2597FAA5" w14:textId="77777777" w:rsidR="00A21B60"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1C0F56">
              <w:rPr>
                <w:bCs/>
              </w:rPr>
              <w:t xml:space="preserve">Cebeci, S. (1997). Scientific Research and Writing Techniques, Alfa Printing Publishing Distribution, Istanbul. </w:t>
            </w:r>
          </w:p>
          <w:p w14:paraId="4549EC37" w14:textId="77777777" w:rsidR="00A21B60"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1C0F56">
              <w:rPr>
                <w:bCs/>
              </w:rPr>
              <w:t xml:space="preserve">Day AR (2003). How to Write a Scientific Article, How to Publish </w:t>
            </w:r>
            <w:proofErr w:type="gramStart"/>
            <w:r w:rsidRPr="001C0F56">
              <w:rPr>
                <w:bCs/>
              </w:rPr>
              <w:t>it?,</w:t>
            </w:r>
            <w:proofErr w:type="gramEnd"/>
            <w:r w:rsidRPr="001C0F56">
              <w:rPr>
                <w:bCs/>
              </w:rPr>
              <w:t xml:space="preserve"> Trans. Gülay A. Altay, </w:t>
            </w:r>
            <w:proofErr w:type="spellStart"/>
            <w:r w:rsidRPr="001C0F56">
              <w:rPr>
                <w:bCs/>
              </w:rPr>
              <w:t>Tübitak</w:t>
            </w:r>
            <w:proofErr w:type="spellEnd"/>
            <w:r w:rsidRPr="001C0F56">
              <w:rPr>
                <w:bCs/>
              </w:rPr>
              <w:t xml:space="preserve"> Publications, 8th Edition, Ankara. </w:t>
            </w:r>
          </w:p>
          <w:p w14:paraId="1F300BDD" w14:textId="77777777" w:rsidR="00A21B60"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bCs/>
              </w:rPr>
            </w:pPr>
            <w:proofErr w:type="spellStart"/>
            <w:r w:rsidRPr="001C0F56">
              <w:rPr>
                <w:bCs/>
              </w:rPr>
              <w:t>Ergan</w:t>
            </w:r>
            <w:proofErr w:type="spellEnd"/>
            <w:r w:rsidRPr="001C0F56">
              <w:rPr>
                <w:bCs/>
              </w:rPr>
              <w:t xml:space="preserve">, MS (1994). Turkey Music Bibliography, </w:t>
            </w:r>
            <w:proofErr w:type="spellStart"/>
            <w:r w:rsidRPr="001C0F56">
              <w:rPr>
                <w:bCs/>
              </w:rPr>
              <w:t>Kuzucular</w:t>
            </w:r>
            <w:proofErr w:type="spellEnd"/>
            <w:r w:rsidRPr="001C0F56">
              <w:rPr>
                <w:bCs/>
              </w:rPr>
              <w:t xml:space="preserve"> </w:t>
            </w:r>
            <w:proofErr w:type="spellStart"/>
            <w:r w:rsidRPr="001C0F56">
              <w:rPr>
                <w:bCs/>
              </w:rPr>
              <w:t>Ofset</w:t>
            </w:r>
            <w:proofErr w:type="spellEnd"/>
            <w:r w:rsidRPr="001C0F56">
              <w:rPr>
                <w:bCs/>
              </w:rPr>
              <w:t xml:space="preserve">, Konya. </w:t>
            </w:r>
          </w:p>
          <w:p w14:paraId="73954486" w14:textId="77777777" w:rsidR="00A21B60"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1C0F56">
              <w:rPr>
                <w:bCs/>
              </w:rPr>
              <w:t xml:space="preserve">Captain, S. (1998). Scientific Research and Statistical Techniques, </w:t>
            </w:r>
            <w:proofErr w:type="spellStart"/>
            <w:r w:rsidRPr="001C0F56">
              <w:rPr>
                <w:bCs/>
              </w:rPr>
              <w:t>Tekışık</w:t>
            </w:r>
            <w:proofErr w:type="spellEnd"/>
            <w:r w:rsidRPr="001C0F56">
              <w:rPr>
                <w:bCs/>
              </w:rPr>
              <w:t xml:space="preserve"> Printing House, 11th Edition, Ankara. </w:t>
            </w:r>
          </w:p>
          <w:p w14:paraId="0CFEE9F5" w14:textId="77777777" w:rsidR="00A21B60"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bCs/>
              </w:rPr>
            </w:pPr>
            <w:proofErr w:type="spellStart"/>
            <w:r w:rsidRPr="001C0F56">
              <w:rPr>
                <w:bCs/>
              </w:rPr>
              <w:t>Karasar</w:t>
            </w:r>
            <w:proofErr w:type="spellEnd"/>
            <w:r w:rsidRPr="001C0F56">
              <w:rPr>
                <w:bCs/>
              </w:rPr>
              <w:t xml:space="preserve">, N. (1999). Scientific Research Methods, Nobel </w:t>
            </w:r>
            <w:proofErr w:type="spellStart"/>
            <w:r w:rsidRPr="001C0F56">
              <w:rPr>
                <w:bCs/>
              </w:rPr>
              <w:t>Yayın</w:t>
            </w:r>
            <w:proofErr w:type="spellEnd"/>
            <w:r w:rsidRPr="001C0F56">
              <w:rPr>
                <w:bCs/>
              </w:rPr>
              <w:t xml:space="preserve"> Dağıtım, Ankara. </w:t>
            </w:r>
          </w:p>
          <w:p w14:paraId="102C4585" w14:textId="77777777" w:rsidR="00A21B60"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bCs/>
              </w:rPr>
            </w:pPr>
            <w:proofErr w:type="spellStart"/>
            <w:r w:rsidRPr="001C0F56">
              <w:rPr>
                <w:bCs/>
              </w:rPr>
              <w:t>Karasar</w:t>
            </w:r>
            <w:proofErr w:type="spellEnd"/>
            <w:r w:rsidRPr="001C0F56">
              <w:rPr>
                <w:bCs/>
              </w:rPr>
              <w:t xml:space="preserve">, N. (2001). Report Preparation in Research, Nobel </w:t>
            </w:r>
            <w:proofErr w:type="spellStart"/>
            <w:r w:rsidRPr="001C0F56">
              <w:rPr>
                <w:bCs/>
              </w:rPr>
              <w:t>Yayın</w:t>
            </w:r>
            <w:proofErr w:type="spellEnd"/>
            <w:r w:rsidRPr="001C0F56">
              <w:rPr>
                <w:bCs/>
              </w:rPr>
              <w:t xml:space="preserve"> Dağıtım, Ankara. </w:t>
            </w:r>
          </w:p>
          <w:p w14:paraId="682AC5E2" w14:textId="2A621780" w:rsidR="0030577A" w:rsidRPr="0023660D" w:rsidRDefault="00A21B60"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C0F56">
              <w:rPr>
                <w:bCs/>
              </w:rPr>
              <w:t>Yıldırım, A and Şimşek H. (2000). Qualitative Research Methods in Social Sciences, Seçkin Publications, Ankara. https://cevirsozluk.com</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A21B60" w:rsidRPr="00B013C7" w14:paraId="6BA58558" w14:textId="77777777" w:rsidTr="00EB45BB">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254E7D34" w:rsidR="00A21B60" w:rsidRPr="00B013C7" w:rsidRDefault="00A21B60" w:rsidP="00A21B60">
            <w:pPr>
              <w:rPr>
                <w:rFonts w:ascii="Calibri" w:hAnsi="Calibri" w:cs="Calibri"/>
                <w:color w:val="000000"/>
                <w:sz w:val="20"/>
                <w:szCs w:val="20"/>
                <w:lang w:val="tr-TR"/>
              </w:rPr>
            </w:pPr>
            <w:r w:rsidRPr="00AF0C43">
              <w:t>*Introduction to research methods in music. Course description, content, method of teaching, measurement and evaluation methods.</w:t>
            </w:r>
          </w:p>
        </w:tc>
      </w:tr>
      <w:tr w:rsidR="00A21B60" w:rsidRPr="00B013C7" w14:paraId="6098F0E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4F2605C9" w:rsidR="00A21B60" w:rsidRPr="00B013C7" w:rsidRDefault="00A21B60" w:rsidP="00A21B60">
            <w:pPr>
              <w:rPr>
                <w:rFonts w:ascii="Calibri" w:hAnsi="Calibri" w:cs="Calibri"/>
                <w:color w:val="000000"/>
                <w:sz w:val="20"/>
                <w:szCs w:val="20"/>
                <w:lang w:val="tr-TR"/>
              </w:rPr>
            </w:pPr>
            <w:r w:rsidRPr="00AF0C43">
              <w:t>*Classification of studies</w:t>
            </w:r>
          </w:p>
        </w:tc>
      </w:tr>
      <w:tr w:rsidR="00A21B60" w:rsidRPr="00B013C7" w14:paraId="30ECD7E4"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00B8DE51" w:rsidR="00A21B60" w:rsidRPr="00B013C7" w:rsidRDefault="00A21B60" w:rsidP="00A21B60">
            <w:pPr>
              <w:rPr>
                <w:rFonts w:ascii="Calibri" w:hAnsi="Calibri" w:cs="Calibri"/>
                <w:color w:val="000000"/>
                <w:sz w:val="20"/>
                <w:szCs w:val="20"/>
                <w:lang w:val="tr-TR"/>
              </w:rPr>
            </w:pPr>
            <w:r w:rsidRPr="00AF0C43">
              <w:t>*Method, structure and elements in research</w:t>
            </w:r>
          </w:p>
        </w:tc>
      </w:tr>
      <w:tr w:rsidR="00A21B60" w:rsidRPr="00B013C7" w14:paraId="42E57BB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4F358B4A" w:rsidR="00A21B60" w:rsidRPr="00B013C7" w:rsidRDefault="00A21B60" w:rsidP="00A21B60">
            <w:pPr>
              <w:rPr>
                <w:rFonts w:ascii="Calibri" w:hAnsi="Calibri" w:cs="Calibri"/>
                <w:color w:val="000000"/>
                <w:sz w:val="20"/>
                <w:szCs w:val="20"/>
                <w:lang w:val="tr-TR"/>
              </w:rPr>
            </w:pPr>
            <w:r w:rsidRPr="00AF0C43">
              <w:t>*Problem and features to be considered in problem selection</w:t>
            </w:r>
          </w:p>
        </w:tc>
      </w:tr>
      <w:tr w:rsidR="00A21B60" w:rsidRPr="00B013C7" w14:paraId="53BDF490"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542D62C2" w:rsidR="00A21B60" w:rsidRPr="00B013C7" w:rsidRDefault="00A21B60" w:rsidP="00A21B60">
            <w:pPr>
              <w:rPr>
                <w:rFonts w:ascii="Calibri" w:hAnsi="Calibri" w:cs="Calibri"/>
                <w:color w:val="000000"/>
                <w:sz w:val="20"/>
                <w:szCs w:val="20"/>
                <w:lang w:val="tr-TR"/>
              </w:rPr>
            </w:pPr>
            <w:r w:rsidRPr="00AF0C43">
              <w:t>*Data, Universe, sampling and Sampling techniques</w:t>
            </w:r>
          </w:p>
        </w:tc>
      </w:tr>
      <w:tr w:rsidR="00A21B60" w:rsidRPr="00B013C7" w14:paraId="01256B1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6C329FB7" w:rsidR="00A21B60" w:rsidRPr="00B013C7" w:rsidRDefault="00A21B60" w:rsidP="00A21B60">
            <w:pPr>
              <w:rPr>
                <w:rFonts w:ascii="Calibri" w:hAnsi="Calibri" w:cs="Calibri"/>
                <w:color w:val="000000"/>
                <w:sz w:val="20"/>
                <w:szCs w:val="20"/>
                <w:lang w:val="tr-TR"/>
              </w:rPr>
            </w:pPr>
            <w:r w:rsidRPr="00AF0C43">
              <w:t>*Quantitative data collection techniques Survey design and administration</w:t>
            </w:r>
          </w:p>
        </w:tc>
      </w:tr>
      <w:tr w:rsidR="00A21B60" w:rsidRPr="00B013C7" w14:paraId="16D18CB7"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6D261741" w:rsidR="00A21B60" w:rsidRPr="00B013C7" w:rsidRDefault="00A21B60" w:rsidP="00A21B60">
            <w:pPr>
              <w:rPr>
                <w:rFonts w:ascii="Calibri" w:hAnsi="Calibri" w:cs="Calibri"/>
                <w:color w:val="000000"/>
                <w:sz w:val="20"/>
                <w:szCs w:val="20"/>
                <w:lang w:val="tr-TR"/>
              </w:rPr>
            </w:pPr>
            <w:r w:rsidRPr="00AF0C43">
              <w:t>*Evaluation of survey samples. Survey editing studies.</w:t>
            </w:r>
          </w:p>
        </w:tc>
      </w:tr>
      <w:tr w:rsidR="00A21B60" w:rsidRPr="00B013C7" w14:paraId="1D7736C2"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6957087B" w:rsidR="00A21B60" w:rsidRPr="00B013C7" w:rsidRDefault="00A21B60" w:rsidP="00A21B60">
            <w:pPr>
              <w:rPr>
                <w:rFonts w:ascii="Calibri" w:hAnsi="Calibri" w:cs="Calibri"/>
                <w:color w:val="000000"/>
                <w:sz w:val="20"/>
                <w:szCs w:val="20"/>
                <w:lang w:val="tr-TR"/>
              </w:rPr>
            </w:pPr>
            <w:r w:rsidRPr="00AF0C43">
              <w:t>*Evaluation of survey samples. Survey editing studies.</w:t>
            </w:r>
          </w:p>
        </w:tc>
      </w:tr>
      <w:tr w:rsidR="00A21B60" w:rsidRPr="00B013C7" w14:paraId="37DB1E7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4AED37DE" w:rsidR="00A21B60" w:rsidRPr="00B013C7" w:rsidRDefault="00A21B60" w:rsidP="00A21B60">
            <w:pPr>
              <w:rPr>
                <w:rFonts w:ascii="Calibri" w:hAnsi="Calibri" w:cs="Calibri"/>
                <w:color w:val="000000"/>
                <w:sz w:val="20"/>
                <w:szCs w:val="20"/>
                <w:lang w:val="tr-TR"/>
              </w:rPr>
            </w:pPr>
            <w:r>
              <w:t>*Qualitative data collection techniques</w:t>
            </w:r>
          </w:p>
        </w:tc>
      </w:tr>
      <w:tr w:rsidR="00A21B60" w:rsidRPr="00B013C7" w14:paraId="4C09CDA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098509AE" w:rsidR="00A21B60" w:rsidRPr="00B013C7" w:rsidRDefault="00A21B60" w:rsidP="00A21B60">
            <w:pPr>
              <w:rPr>
                <w:rFonts w:ascii="Calibri" w:hAnsi="Calibri" w:cs="Calibri"/>
                <w:color w:val="000000"/>
                <w:sz w:val="20"/>
                <w:szCs w:val="20"/>
                <w:lang w:val="tr-TR"/>
              </w:rPr>
            </w:pPr>
            <w:r w:rsidRPr="00AF0C43">
              <w:t>*How to collect data through observation and interview, Arrange an observation form</w:t>
            </w:r>
          </w:p>
        </w:tc>
      </w:tr>
      <w:tr w:rsidR="00A21B60" w:rsidRPr="00B013C7" w14:paraId="436151EB"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4FD11D5E" w:rsidR="00A21B60" w:rsidRPr="00B013C7" w:rsidRDefault="00A21B60" w:rsidP="00A21B60">
            <w:pPr>
              <w:rPr>
                <w:rFonts w:ascii="Calibri" w:hAnsi="Calibri" w:cs="Calibri"/>
                <w:color w:val="000000"/>
                <w:sz w:val="20"/>
                <w:szCs w:val="20"/>
                <w:lang w:val="tr-TR"/>
              </w:rPr>
            </w:pPr>
            <w:r w:rsidRPr="00AF0C43">
              <w:t>*Grouping of data, tables and figures.</w:t>
            </w:r>
          </w:p>
        </w:tc>
      </w:tr>
      <w:tr w:rsidR="00A21B60" w:rsidRPr="00B013C7" w14:paraId="596FD27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24609217" w:rsidR="00A21B60" w:rsidRPr="00B013C7" w:rsidRDefault="00A21B60" w:rsidP="00A21B60">
            <w:pPr>
              <w:rPr>
                <w:rFonts w:ascii="Calibri" w:hAnsi="Calibri" w:cs="Calibri"/>
                <w:color w:val="000000"/>
                <w:sz w:val="20"/>
                <w:szCs w:val="20"/>
                <w:lang w:val="tr-TR"/>
              </w:rPr>
            </w:pPr>
            <w:r w:rsidRPr="00AF0C43">
              <w:t>*How to organize a research report, examine examples</w:t>
            </w:r>
          </w:p>
        </w:tc>
      </w:tr>
      <w:tr w:rsidR="00A21B60" w:rsidRPr="00B013C7" w14:paraId="04D50CD6"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27D14842" w:rsidR="00A21B60" w:rsidRPr="00B013C7" w:rsidRDefault="00A21B60" w:rsidP="00A21B60">
            <w:pPr>
              <w:rPr>
                <w:rFonts w:ascii="Calibri" w:hAnsi="Calibri" w:cs="Calibri"/>
                <w:color w:val="000000"/>
                <w:sz w:val="20"/>
                <w:szCs w:val="20"/>
                <w:lang w:val="tr-TR"/>
              </w:rPr>
            </w:pPr>
            <w:r w:rsidRPr="00AF0C43">
              <w:t>*Arranging the front pages and the Introduction and Findings sections in the research report. Writing the Conclusion section in research reports. Examination of suitable samples. Arrangement of Bibliography and Appendix sections in research reports. Ethical rules and examination of APA content</w:t>
            </w:r>
          </w:p>
        </w:tc>
      </w:tr>
      <w:tr w:rsidR="00A21B60" w:rsidRPr="00B013C7" w14:paraId="583F673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A21B60" w:rsidRPr="00B013C7" w:rsidRDefault="00A21B60" w:rsidP="00A21B6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22CDE5E5" w:rsidR="00A21B60" w:rsidRPr="00B013C7" w:rsidRDefault="00A21B60" w:rsidP="00A21B60">
            <w:pPr>
              <w:rPr>
                <w:rFonts w:ascii="Calibri" w:hAnsi="Calibri" w:cs="Calibri"/>
                <w:color w:val="000000"/>
                <w:sz w:val="20"/>
                <w:szCs w:val="20"/>
                <w:lang w:val="tr-TR"/>
              </w:rPr>
            </w:pPr>
            <w:r w:rsidRPr="00AF0C43">
              <w:t xml:space="preserve">*Arranging the front pages and the Introduction and Findings sections in the research report. Writing the Conclusion section in research reports. Examination of suitable samples. Arrangement of Bibliography </w:t>
            </w:r>
            <w:r w:rsidRPr="00AF0C43">
              <w:lastRenderedPageBreak/>
              <w:t>and Appendix sections in research reports. Ethical rules and examination of APA content</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5F596C29"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35707DB"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A66BACC"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18FB4C12"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BA20AEE"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9"/>
        <w:gridCol w:w="1573"/>
        <w:gridCol w:w="1436"/>
        <w:gridCol w:w="1874"/>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 xml:space="preserve">Total </w:t>
            </w:r>
            <w:proofErr w:type="gramStart"/>
            <w:r w:rsidRPr="008200DD">
              <w:rPr>
                <w:b/>
                <w:bCs/>
                <w:sz w:val="20"/>
                <w:szCs w:val="20"/>
              </w:rPr>
              <w:t>Work load</w:t>
            </w:r>
            <w:proofErr w:type="gramEnd"/>
          </w:p>
        </w:tc>
      </w:tr>
      <w:tr w:rsidR="00143F64" w:rsidRPr="00B013C7" w14:paraId="11D6BDC1"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54659A78" w:rsidR="00143F64" w:rsidRPr="00B013C7" w:rsidRDefault="00143F64" w:rsidP="00143F64">
            <w:pPr>
              <w:pStyle w:val="TableParagraph"/>
              <w:ind w:left="25" w:right="11"/>
              <w:jc w:val="center"/>
              <w:rPr>
                <w:rFonts w:ascii="Times New Roman" w:hAnsi="Times New Roman" w:cs="Times New Roman"/>
                <w:sz w:val="20"/>
              </w:rPr>
            </w:pPr>
            <w:r w:rsidRPr="00DB4216">
              <w:rPr>
                <w:b/>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8E3D9DD" w:rsidR="00143F64" w:rsidRPr="00B013C7" w:rsidRDefault="00143F64" w:rsidP="00143F64">
            <w:pPr>
              <w:pStyle w:val="TableParagraph"/>
              <w:ind w:left="10"/>
              <w:jc w:val="center"/>
              <w:rPr>
                <w:rFonts w:ascii="Times New Roman" w:hAnsi="Times New Roman" w:cs="Times New Roman"/>
                <w:sz w:val="20"/>
              </w:rPr>
            </w:pPr>
            <w:r w:rsidRPr="00DB4216">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3829DF2F" w:rsidR="00143F64" w:rsidRPr="00B013C7" w:rsidRDefault="00143F64" w:rsidP="00143F64">
            <w:pPr>
              <w:pStyle w:val="TableParagraph"/>
              <w:ind w:left="236" w:right="223"/>
              <w:jc w:val="center"/>
              <w:rPr>
                <w:rFonts w:ascii="Times New Roman" w:hAnsi="Times New Roman" w:cs="Times New Roman"/>
                <w:sz w:val="20"/>
              </w:rPr>
            </w:pPr>
            <w:r>
              <w:rPr>
                <w:b/>
              </w:rPr>
              <w:t>42</w:t>
            </w:r>
          </w:p>
        </w:tc>
      </w:tr>
      <w:tr w:rsidR="00143F64" w:rsidRPr="00B013C7" w14:paraId="5E8657C8"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143F64" w:rsidRDefault="00143F64" w:rsidP="00143F64">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143F64" w:rsidRPr="00B013C7" w:rsidRDefault="00143F64" w:rsidP="00143F64">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3963D721" w:rsidR="00143F64" w:rsidRPr="00B013C7" w:rsidRDefault="00143F64" w:rsidP="00143F64">
            <w:pPr>
              <w:pStyle w:val="TableParagraph"/>
              <w:ind w:left="25" w:right="11"/>
              <w:jc w:val="center"/>
              <w:rPr>
                <w:rFonts w:ascii="Times New Roman" w:hAnsi="Times New Roman" w:cs="Times New Roman"/>
                <w:sz w:val="20"/>
              </w:rPr>
            </w:pPr>
            <w:r w:rsidRPr="54E31F2D">
              <w:rPr>
                <w:b/>
                <w:bCs/>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4640EAA6" w:rsidR="00143F64" w:rsidRPr="00B013C7" w:rsidRDefault="00143F64" w:rsidP="00143F64">
            <w:pPr>
              <w:pStyle w:val="TableParagraph"/>
              <w:ind w:left="10"/>
              <w:jc w:val="center"/>
              <w:rPr>
                <w:rFonts w:ascii="Times New Roman" w:hAnsi="Times New Roman" w:cs="Times New Roman"/>
                <w:sz w:val="20"/>
              </w:rPr>
            </w:pPr>
            <w:r>
              <w:rPr>
                <w:b/>
              </w:rPr>
              <w:t>12</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4376BE18" w:rsidR="00143F64" w:rsidRPr="00B013C7" w:rsidRDefault="00143F64" w:rsidP="00143F64">
            <w:pPr>
              <w:pStyle w:val="TableParagraph"/>
              <w:ind w:left="236" w:right="223"/>
              <w:jc w:val="center"/>
              <w:rPr>
                <w:rFonts w:ascii="Times New Roman" w:hAnsi="Times New Roman" w:cs="Times New Roman"/>
                <w:sz w:val="20"/>
              </w:rPr>
            </w:pPr>
            <w:r w:rsidRPr="54E31F2D">
              <w:rPr>
                <w:b/>
                <w:bCs/>
              </w:rPr>
              <w:t>180</w:t>
            </w:r>
          </w:p>
        </w:tc>
      </w:tr>
      <w:tr w:rsidR="00143F64" w:rsidRPr="00B013C7" w14:paraId="24A8BA3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7457E76E"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50E6F7D5"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D6765C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42B75815" w:rsidR="00143F64" w:rsidRPr="00B013C7" w:rsidRDefault="00143F64" w:rsidP="00143F64">
            <w:pPr>
              <w:pStyle w:val="TableParagraph"/>
              <w:ind w:left="10"/>
              <w:jc w:val="center"/>
              <w:rPr>
                <w:rFonts w:ascii="Times New Roman" w:hAnsi="Times New Roman" w:cs="Times New Roman"/>
                <w:sz w:val="20"/>
              </w:rPr>
            </w:pPr>
            <w:r>
              <w:rPr>
                <w:b/>
              </w:rPr>
              <w:t>1</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0EBAF599" w:rsidR="00143F64" w:rsidRPr="00B013C7" w:rsidRDefault="00143F64" w:rsidP="00143F64">
            <w:pPr>
              <w:pStyle w:val="TableParagraph"/>
              <w:ind w:left="7"/>
              <w:jc w:val="center"/>
              <w:rPr>
                <w:rFonts w:ascii="Times New Roman" w:hAnsi="Times New Roman" w:cs="Times New Roman"/>
                <w:sz w:val="20"/>
              </w:rPr>
            </w:pPr>
            <w:r>
              <w:rPr>
                <w:b/>
              </w:rPr>
              <w:t>1</w:t>
            </w:r>
          </w:p>
        </w:tc>
      </w:tr>
      <w:tr w:rsidR="00143F64" w:rsidRPr="00B013C7" w14:paraId="381CB01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143F64" w:rsidRPr="00B013C7" w:rsidRDefault="00143F64" w:rsidP="00143F64">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3786C7C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401A6767"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143F64" w:rsidRPr="00B013C7" w:rsidRDefault="00143F64" w:rsidP="00143F64">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143F64" w:rsidRPr="00B013C7" w:rsidRDefault="00143F64" w:rsidP="00143F64">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143F64" w:rsidRPr="00B013C7" w:rsidRDefault="00143F64" w:rsidP="00143F64">
            <w:pPr>
              <w:pStyle w:val="TableParagraph"/>
              <w:spacing w:before="74"/>
              <w:ind w:left="7"/>
              <w:jc w:val="center"/>
              <w:rPr>
                <w:rFonts w:ascii="Times New Roman" w:hAnsi="Times New Roman" w:cs="Times New Roman"/>
                <w:sz w:val="20"/>
              </w:rPr>
            </w:pPr>
          </w:p>
        </w:tc>
      </w:tr>
      <w:tr w:rsidR="00143F64" w:rsidRPr="00B013C7" w14:paraId="5DC35A3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356CAB8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24FC1AD4" w:rsidR="00143F64" w:rsidRPr="00B013C7" w:rsidRDefault="00143F64" w:rsidP="00143F64">
            <w:pPr>
              <w:pStyle w:val="TableParagraph"/>
              <w:ind w:left="10"/>
              <w:jc w:val="center"/>
              <w:rPr>
                <w:rFonts w:ascii="Times New Roman" w:hAnsi="Times New Roman" w:cs="Times New Roman"/>
                <w:sz w:val="20"/>
              </w:rPr>
            </w:pPr>
            <w:r>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769DFBDF" w:rsidR="00143F64" w:rsidRPr="00B013C7" w:rsidRDefault="00143F64" w:rsidP="00143F64">
            <w:pPr>
              <w:pStyle w:val="TableParagraph"/>
              <w:ind w:left="7"/>
              <w:jc w:val="center"/>
              <w:rPr>
                <w:rFonts w:ascii="Times New Roman" w:hAnsi="Times New Roman" w:cs="Times New Roman"/>
                <w:sz w:val="20"/>
              </w:rPr>
            </w:pPr>
            <w:r>
              <w:rPr>
                <w:b/>
              </w:rPr>
              <w:t>3</w:t>
            </w:r>
          </w:p>
        </w:tc>
      </w:tr>
      <w:tr w:rsidR="00143F64" w:rsidRPr="00B013C7" w14:paraId="5C7FF2B8" w14:textId="77777777" w:rsidTr="007743E4">
        <w:tc>
          <w:tcPr>
            <w:tcW w:w="2362" w:type="pct"/>
            <w:tcBorders>
              <w:top w:val="single" w:sz="4" w:space="0" w:color="auto"/>
              <w:left w:val="single" w:sz="4" w:space="0" w:color="auto"/>
              <w:bottom w:val="single" w:sz="4" w:space="0" w:color="auto"/>
              <w:right w:val="single" w:sz="4" w:space="0" w:color="auto"/>
            </w:tcBorders>
          </w:tcPr>
          <w:p w14:paraId="2A682820" w14:textId="77777777" w:rsidR="00143F64" w:rsidRPr="008200DD" w:rsidRDefault="00143F64" w:rsidP="00143F64">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/Total </w:t>
            </w:r>
            <w:proofErr w:type="gramStart"/>
            <w:r w:rsidRPr="008200DD">
              <w:rPr>
                <w:b/>
                <w:bCs/>
                <w:sz w:val="20"/>
                <w:szCs w:val="20"/>
              </w:rPr>
              <w:t>work load</w:t>
            </w:r>
            <w:proofErr w:type="gramEnd"/>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25D49772" w:rsidR="00143F64" w:rsidRPr="00B013C7" w:rsidRDefault="00143F64" w:rsidP="00143F64">
            <w:pPr>
              <w:pStyle w:val="TableParagraph"/>
              <w:ind w:left="236" w:right="224"/>
              <w:jc w:val="center"/>
              <w:rPr>
                <w:rFonts w:ascii="Times New Roman" w:hAnsi="Times New Roman" w:cs="Times New Roman"/>
                <w:sz w:val="20"/>
              </w:rPr>
            </w:pPr>
            <w:r w:rsidRPr="54E31F2D">
              <w:rPr>
                <w:b/>
                <w:bCs/>
              </w:rPr>
              <w:t>226/30=7,5</w:t>
            </w:r>
          </w:p>
        </w:tc>
      </w:tr>
      <w:tr w:rsidR="00143F64" w:rsidRPr="00B013C7" w14:paraId="041D8962" w14:textId="77777777" w:rsidTr="007743E4">
        <w:tc>
          <w:tcPr>
            <w:tcW w:w="2362" w:type="pct"/>
            <w:tcBorders>
              <w:top w:val="single" w:sz="4" w:space="0" w:color="auto"/>
              <w:left w:val="single" w:sz="4" w:space="0" w:color="auto"/>
              <w:bottom w:val="single" w:sz="4" w:space="0" w:color="auto"/>
              <w:right w:val="single" w:sz="4" w:space="0" w:color="auto"/>
            </w:tcBorders>
          </w:tcPr>
          <w:p w14:paraId="338F6E36" w14:textId="77777777" w:rsidR="00143F64" w:rsidRPr="008200DD" w:rsidRDefault="00143F64" w:rsidP="00143F64">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143F64" w:rsidRPr="008200DD" w:rsidRDefault="00143F64" w:rsidP="00143F64">
            <w:pPr>
              <w:jc w:val="right"/>
              <w:rPr>
                <w:b/>
                <w:bCs/>
                <w:sz w:val="20"/>
                <w:szCs w:val="20"/>
              </w:rPr>
            </w:pPr>
            <w:r w:rsidRPr="008200DD">
              <w:rPr>
                <w:b/>
                <w:bCs/>
                <w:sz w:val="20"/>
                <w:szCs w:val="20"/>
              </w:rPr>
              <w:t xml:space="preserve">ECTS=Total </w:t>
            </w:r>
            <w:proofErr w:type="gramStart"/>
            <w:r w:rsidRPr="008200DD">
              <w:rPr>
                <w:b/>
                <w:bCs/>
                <w:sz w:val="20"/>
                <w:szCs w:val="20"/>
              </w:rPr>
              <w:t>work load</w:t>
            </w:r>
            <w:proofErr w:type="gramEnd"/>
            <w:r w:rsidRPr="008200DD">
              <w:rPr>
                <w:b/>
                <w:bCs/>
                <w:sz w:val="20"/>
                <w:szCs w:val="20"/>
              </w:rPr>
              <w:t xml:space="preserve">/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67C2A696" w:rsidR="00143F64" w:rsidRPr="00B013C7" w:rsidRDefault="00143F64" w:rsidP="00143F64">
            <w:pPr>
              <w:pStyle w:val="TableParagraph"/>
              <w:ind w:left="236" w:right="227"/>
              <w:jc w:val="center"/>
              <w:rPr>
                <w:rFonts w:ascii="Times New Roman" w:hAnsi="Times New Roman" w:cs="Times New Roman"/>
                <w:sz w:val="20"/>
              </w:rPr>
            </w:pPr>
            <w:r>
              <w:rPr>
                <w:b/>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454"/>
        <w:gridCol w:w="620"/>
        <w:gridCol w:w="480"/>
        <w:gridCol w:w="480"/>
        <w:gridCol w:w="480"/>
        <w:gridCol w:w="480"/>
        <w:gridCol w:w="480"/>
        <w:gridCol w:w="506"/>
        <w:gridCol w:w="480"/>
        <w:gridCol w:w="486"/>
        <w:gridCol w:w="524"/>
        <w:gridCol w:w="524"/>
        <w:gridCol w:w="524"/>
        <w:gridCol w:w="524"/>
        <w:gridCol w:w="576"/>
      </w:tblGrid>
      <w:tr w:rsidR="00143F64" w:rsidRPr="00B013C7" w14:paraId="183F7623" w14:textId="1B707E7C" w:rsidTr="00A21B60">
        <w:tc>
          <w:tcPr>
            <w:tcW w:w="853" w:type="pct"/>
            <w:gridSpan w:val="2"/>
            <w:vMerge w:val="restart"/>
            <w:tcBorders>
              <w:top w:val="single" w:sz="4" w:space="0" w:color="auto"/>
              <w:left w:val="single" w:sz="4" w:space="0" w:color="auto"/>
              <w:right w:val="single" w:sz="4" w:space="0" w:color="auto"/>
            </w:tcBorders>
          </w:tcPr>
          <w:p w14:paraId="325227C8" w14:textId="77777777" w:rsidR="00143F64" w:rsidRPr="00B013C7" w:rsidRDefault="00143F64" w:rsidP="001866A0">
            <w:pPr>
              <w:rPr>
                <w:rFonts w:ascii="Calibri" w:hAnsi="Calibri" w:cs="Calibri"/>
                <w:sz w:val="20"/>
                <w:szCs w:val="20"/>
                <w:lang w:val="tr-TR"/>
              </w:rPr>
            </w:pPr>
          </w:p>
        </w:tc>
        <w:tc>
          <w:tcPr>
            <w:tcW w:w="4147" w:type="pct"/>
            <w:gridSpan w:val="14"/>
            <w:tcBorders>
              <w:top w:val="single" w:sz="4" w:space="0" w:color="auto"/>
              <w:left w:val="single" w:sz="4" w:space="0" w:color="auto"/>
              <w:bottom w:val="single" w:sz="4" w:space="0" w:color="auto"/>
              <w:right w:val="single" w:sz="4" w:space="0" w:color="auto"/>
            </w:tcBorders>
          </w:tcPr>
          <w:p w14:paraId="45B10AB4" w14:textId="6861BF1E" w:rsidR="00143F64" w:rsidRPr="00B013C7" w:rsidRDefault="00143F64"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F832E4" w:rsidRPr="00B013C7" w14:paraId="4AB333BB" w14:textId="33F462F3" w:rsidTr="00A21B60">
        <w:tc>
          <w:tcPr>
            <w:tcW w:w="853" w:type="pct"/>
            <w:gridSpan w:val="2"/>
            <w:vMerge/>
            <w:tcBorders>
              <w:left w:val="single" w:sz="4" w:space="0" w:color="auto"/>
              <w:bottom w:val="single" w:sz="4" w:space="0" w:color="auto"/>
              <w:right w:val="single" w:sz="4" w:space="0" w:color="auto"/>
            </w:tcBorders>
          </w:tcPr>
          <w:p w14:paraId="55A3E1DF" w14:textId="77777777" w:rsidR="00F832E4" w:rsidRPr="00B013C7" w:rsidRDefault="00F832E4" w:rsidP="001866A0">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0B1D1AF5"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P1</w:t>
            </w:r>
          </w:p>
        </w:tc>
        <w:tc>
          <w:tcPr>
            <w:tcW w:w="278" w:type="pct"/>
            <w:tcBorders>
              <w:top w:val="single" w:sz="4" w:space="0" w:color="auto"/>
              <w:left w:val="single" w:sz="4" w:space="0" w:color="auto"/>
              <w:bottom w:val="single" w:sz="4" w:space="0" w:color="auto"/>
              <w:right w:val="single" w:sz="4" w:space="0" w:color="auto"/>
            </w:tcBorders>
          </w:tcPr>
          <w:p w14:paraId="769FCE8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P2</w:t>
            </w:r>
          </w:p>
        </w:tc>
        <w:tc>
          <w:tcPr>
            <w:tcW w:w="278" w:type="pct"/>
            <w:tcBorders>
              <w:top w:val="single" w:sz="4" w:space="0" w:color="auto"/>
              <w:left w:val="single" w:sz="4" w:space="0" w:color="auto"/>
              <w:bottom w:val="single" w:sz="4" w:space="0" w:color="auto"/>
              <w:right w:val="single" w:sz="4" w:space="0" w:color="auto"/>
            </w:tcBorders>
          </w:tcPr>
          <w:p w14:paraId="6BC38468"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P3</w:t>
            </w:r>
          </w:p>
        </w:tc>
        <w:tc>
          <w:tcPr>
            <w:tcW w:w="278" w:type="pct"/>
            <w:tcBorders>
              <w:top w:val="single" w:sz="4" w:space="0" w:color="auto"/>
              <w:left w:val="single" w:sz="4" w:space="0" w:color="auto"/>
              <w:bottom w:val="single" w:sz="4" w:space="0" w:color="auto"/>
              <w:right w:val="single" w:sz="4" w:space="0" w:color="auto"/>
            </w:tcBorders>
          </w:tcPr>
          <w:p w14:paraId="46BB88C9"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P4</w:t>
            </w:r>
          </w:p>
        </w:tc>
        <w:tc>
          <w:tcPr>
            <w:tcW w:w="278" w:type="pct"/>
            <w:tcBorders>
              <w:top w:val="single" w:sz="4" w:space="0" w:color="auto"/>
              <w:left w:val="single" w:sz="4" w:space="0" w:color="auto"/>
              <w:bottom w:val="single" w:sz="4" w:space="0" w:color="auto"/>
              <w:right w:val="single" w:sz="4" w:space="0" w:color="auto"/>
            </w:tcBorders>
          </w:tcPr>
          <w:p w14:paraId="237B5C5D"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P5</w:t>
            </w:r>
          </w:p>
        </w:tc>
        <w:tc>
          <w:tcPr>
            <w:tcW w:w="278" w:type="pct"/>
            <w:tcBorders>
              <w:top w:val="single" w:sz="4" w:space="0" w:color="auto"/>
              <w:left w:val="single" w:sz="4" w:space="0" w:color="auto"/>
              <w:bottom w:val="single" w:sz="4" w:space="0" w:color="auto"/>
              <w:right w:val="single" w:sz="4" w:space="0" w:color="auto"/>
            </w:tcBorders>
          </w:tcPr>
          <w:p w14:paraId="4E93315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P6</w:t>
            </w:r>
          </w:p>
        </w:tc>
        <w:tc>
          <w:tcPr>
            <w:tcW w:w="293" w:type="pct"/>
            <w:tcBorders>
              <w:top w:val="single" w:sz="4" w:space="0" w:color="auto"/>
              <w:left w:val="single" w:sz="4" w:space="0" w:color="auto"/>
              <w:bottom w:val="single" w:sz="4" w:space="0" w:color="auto"/>
              <w:right w:val="single" w:sz="4" w:space="0" w:color="auto"/>
            </w:tcBorders>
          </w:tcPr>
          <w:p w14:paraId="7FD9342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P7</w:t>
            </w:r>
          </w:p>
        </w:tc>
        <w:tc>
          <w:tcPr>
            <w:tcW w:w="278" w:type="pct"/>
            <w:tcBorders>
              <w:top w:val="single" w:sz="4" w:space="0" w:color="auto"/>
              <w:left w:val="single" w:sz="4" w:space="0" w:color="auto"/>
              <w:bottom w:val="single" w:sz="4" w:space="0" w:color="auto"/>
              <w:right w:val="single" w:sz="4" w:space="0" w:color="auto"/>
            </w:tcBorders>
          </w:tcPr>
          <w:p w14:paraId="1769F9BB" w14:textId="251F7E20" w:rsidR="00F832E4" w:rsidRPr="00B013C7" w:rsidRDefault="00F832E4" w:rsidP="001866A0">
            <w:pPr>
              <w:rPr>
                <w:rFonts w:ascii="Calibri" w:hAnsi="Calibri" w:cs="Calibri"/>
                <w:sz w:val="20"/>
                <w:szCs w:val="20"/>
                <w:lang w:val="tr-TR"/>
              </w:rPr>
            </w:pPr>
            <w:r>
              <w:rPr>
                <w:rFonts w:ascii="Calibri" w:hAnsi="Calibri" w:cs="Calibri"/>
                <w:sz w:val="20"/>
                <w:szCs w:val="20"/>
                <w:lang w:val="tr-TR"/>
              </w:rPr>
              <w:t>P8</w:t>
            </w:r>
          </w:p>
        </w:tc>
        <w:tc>
          <w:tcPr>
            <w:tcW w:w="281" w:type="pct"/>
            <w:tcBorders>
              <w:top w:val="single" w:sz="4" w:space="0" w:color="auto"/>
              <w:left w:val="single" w:sz="4" w:space="0" w:color="auto"/>
              <w:bottom w:val="single" w:sz="4" w:space="0" w:color="auto"/>
              <w:right w:val="single" w:sz="4" w:space="0" w:color="auto"/>
            </w:tcBorders>
          </w:tcPr>
          <w:p w14:paraId="500C4B96" w14:textId="7327EF8B" w:rsidR="00F832E4" w:rsidRPr="00B013C7" w:rsidRDefault="00F832E4" w:rsidP="001866A0">
            <w:pPr>
              <w:rPr>
                <w:rFonts w:ascii="Calibri" w:hAnsi="Calibri" w:cs="Calibri"/>
                <w:sz w:val="20"/>
                <w:szCs w:val="20"/>
                <w:lang w:val="tr-TR"/>
              </w:rPr>
            </w:pPr>
            <w:r>
              <w:rPr>
                <w:rFonts w:ascii="Calibri" w:hAnsi="Calibri" w:cs="Calibri"/>
                <w:sz w:val="20"/>
                <w:szCs w:val="20"/>
                <w:lang w:val="tr-TR"/>
              </w:rPr>
              <w:t>P9</w:t>
            </w:r>
          </w:p>
        </w:tc>
        <w:tc>
          <w:tcPr>
            <w:tcW w:w="303" w:type="pct"/>
            <w:tcBorders>
              <w:top w:val="single" w:sz="4" w:space="0" w:color="auto"/>
              <w:left w:val="single" w:sz="4" w:space="0" w:color="auto"/>
              <w:bottom w:val="single" w:sz="4" w:space="0" w:color="auto"/>
              <w:right w:val="single" w:sz="4" w:space="0" w:color="auto"/>
            </w:tcBorders>
          </w:tcPr>
          <w:p w14:paraId="15900CA0" w14:textId="3212E6E8" w:rsidR="00F832E4" w:rsidRPr="00B013C7" w:rsidRDefault="00F832E4" w:rsidP="001866A0">
            <w:pPr>
              <w:rPr>
                <w:rFonts w:ascii="Calibri" w:hAnsi="Calibri" w:cs="Calibri"/>
                <w:sz w:val="20"/>
                <w:szCs w:val="20"/>
                <w:lang w:val="tr-TR"/>
              </w:rPr>
            </w:pPr>
            <w:r>
              <w:rPr>
                <w:rFonts w:ascii="Calibri" w:hAnsi="Calibri" w:cs="Calibri"/>
                <w:sz w:val="20"/>
                <w:szCs w:val="20"/>
                <w:lang w:val="tr-TR"/>
              </w:rPr>
              <w:t>P10</w:t>
            </w:r>
          </w:p>
        </w:tc>
        <w:tc>
          <w:tcPr>
            <w:tcW w:w="303" w:type="pct"/>
            <w:tcBorders>
              <w:top w:val="single" w:sz="4" w:space="0" w:color="auto"/>
              <w:left w:val="single" w:sz="4" w:space="0" w:color="auto"/>
              <w:bottom w:val="single" w:sz="4" w:space="0" w:color="auto"/>
              <w:right w:val="single" w:sz="4" w:space="0" w:color="auto"/>
            </w:tcBorders>
          </w:tcPr>
          <w:p w14:paraId="61ED34AA" w14:textId="24FA0D4D" w:rsidR="00F832E4" w:rsidRPr="00B013C7" w:rsidRDefault="00F832E4" w:rsidP="001866A0">
            <w:pPr>
              <w:rPr>
                <w:rFonts w:ascii="Calibri" w:hAnsi="Calibri" w:cs="Calibri"/>
                <w:sz w:val="20"/>
                <w:szCs w:val="20"/>
                <w:lang w:val="tr-TR"/>
              </w:rPr>
            </w:pPr>
            <w:r>
              <w:rPr>
                <w:rFonts w:ascii="Calibri" w:hAnsi="Calibri" w:cs="Calibri"/>
                <w:sz w:val="20"/>
                <w:szCs w:val="20"/>
                <w:lang w:val="tr-TR"/>
              </w:rPr>
              <w:t>P11</w:t>
            </w:r>
          </w:p>
        </w:tc>
        <w:tc>
          <w:tcPr>
            <w:tcW w:w="303" w:type="pct"/>
            <w:tcBorders>
              <w:top w:val="single" w:sz="4" w:space="0" w:color="auto"/>
              <w:left w:val="single" w:sz="4" w:space="0" w:color="auto"/>
              <w:bottom w:val="single" w:sz="4" w:space="0" w:color="auto"/>
              <w:right w:val="single" w:sz="4" w:space="0" w:color="auto"/>
            </w:tcBorders>
          </w:tcPr>
          <w:p w14:paraId="19AF6E71" w14:textId="5B190C9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P12</w:t>
            </w:r>
          </w:p>
        </w:tc>
        <w:tc>
          <w:tcPr>
            <w:tcW w:w="303" w:type="pct"/>
            <w:tcBorders>
              <w:top w:val="single" w:sz="4" w:space="0" w:color="auto"/>
              <w:left w:val="single" w:sz="4" w:space="0" w:color="auto"/>
              <w:bottom w:val="single" w:sz="4" w:space="0" w:color="auto"/>
              <w:right w:val="single" w:sz="4" w:space="0" w:color="auto"/>
            </w:tcBorders>
          </w:tcPr>
          <w:p w14:paraId="3FB9B182" w14:textId="2B71E5D9" w:rsidR="00F832E4" w:rsidRPr="00B013C7" w:rsidRDefault="00F832E4" w:rsidP="001866A0">
            <w:pPr>
              <w:rPr>
                <w:rFonts w:ascii="Calibri" w:hAnsi="Calibri" w:cs="Calibri"/>
                <w:sz w:val="20"/>
                <w:szCs w:val="20"/>
                <w:lang w:val="tr-TR"/>
              </w:rPr>
            </w:pPr>
            <w:r>
              <w:rPr>
                <w:rFonts w:ascii="Calibri" w:hAnsi="Calibri" w:cs="Calibri"/>
                <w:sz w:val="20"/>
                <w:szCs w:val="20"/>
                <w:lang w:val="tr-TR"/>
              </w:rPr>
              <w:t>P13</w:t>
            </w:r>
          </w:p>
        </w:tc>
        <w:tc>
          <w:tcPr>
            <w:tcW w:w="335" w:type="pct"/>
            <w:tcBorders>
              <w:top w:val="single" w:sz="4" w:space="0" w:color="auto"/>
              <w:left w:val="single" w:sz="4" w:space="0" w:color="auto"/>
              <w:bottom w:val="single" w:sz="4" w:space="0" w:color="auto"/>
              <w:right w:val="single" w:sz="4" w:space="0" w:color="auto"/>
            </w:tcBorders>
          </w:tcPr>
          <w:p w14:paraId="4184C9A9" w14:textId="06F6F56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P14</w:t>
            </w:r>
          </w:p>
        </w:tc>
      </w:tr>
      <w:tr w:rsidR="00A21B60" w:rsidRPr="00B013C7" w14:paraId="23921B3B" w14:textId="1E3939E1" w:rsidTr="00A21B60">
        <w:tc>
          <w:tcPr>
            <w:tcW w:w="592" w:type="pct"/>
            <w:vMerge w:val="restart"/>
            <w:tcBorders>
              <w:top w:val="single" w:sz="4" w:space="0" w:color="auto"/>
              <w:left w:val="single" w:sz="4" w:space="0" w:color="auto"/>
              <w:right w:val="single" w:sz="4" w:space="0" w:color="auto"/>
            </w:tcBorders>
          </w:tcPr>
          <w:p w14:paraId="57D46C2B" w14:textId="77777777" w:rsidR="00A21B60" w:rsidRDefault="00A21B60" w:rsidP="00A21B6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A21B60" w:rsidRPr="00B013C7" w:rsidRDefault="00A21B60" w:rsidP="00A21B6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62" w:type="pct"/>
            <w:tcBorders>
              <w:top w:val="single" w:sz="4" w:space="0" w:color="auto"/>
              <w:left w:val="single" w:sz="4" w:space="0" w:color="auto"/>
              <w:bottom w:val="single" w:sz="4" w:space="0" w:color="auto"/>
              <w:right w:val="single" w:sz="4" w:space="0" w:color="auto"/>
            </w:tcBorders>
          </w:tcPr>
          <w:p w14:paraId="2B013477" w14:textId="77777777" w:rsidR="00A21B60" w:rsidRPr="00B013C7" w:rsidRDefault="00A21B60" w:rsidP="00A21B60">
            <w:pPr>
              <w:rPr>
                <w:rFonts w:ascii="Calibri" w:hAnsi="Calibri" w:cs="Calibri"/>
                <w:sz w:val="20"/>
                <w:szCs w:val="20"/>
                <w:lang w:val="tr-TR"/>
              </w:rPr>
            </w:pPr>
            <w:r w:rsidRPr="00B013C7">
              <w:rPr>
                <w:rFonts w:ascii="Calibri" w:hAnsi="Calibri" w:cs="Calibri"/>
                <w:sz w:val="20"/>
                <w:szCs w:val="20"/>
                <w:lang w:val="tr-TR"/>
              </w:rPr>
              <w:t>Ö1</w:t>
            </w:r>
          </w:p>
        </w:tc>
        <w:tc>
          <w:tcPr>
            <w:tcW w:w="359" w:type="pct"/>
            <w:tcBorders>
              <w:top w:val="single" w:sz="4" w:space="0" w:color="auto"/>
              <w:left w:val="single" w:sz="4" w:space="0" w:color="auto"/>
              <w:bottom w:val="single" w:sz="4" w:space="0" w:color="auto"/>
              <w:right w:val="single" w:sz="4" w:space="0" w:color="auto"/>
            </w:tcBorders>
          </w:tcPr>
          <w:p w14:paraId="68467C10" w14:textId="19904672"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731272E9" w14:textId="4EEB45CD"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5CF5393" w14:textId="32E1A0C4"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1DC5FCDB" w14:textId="14E14A22" w:rsidR="00A21B60" w:rsidRPr="00B013C7" w:rsidRDefault="00A21B60" w:rsidP="00A21B60">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F8217DA" w14:textId="21E5C668" w:rsidR="00A21B60" w:rsidRPr="00B013C7" w:rsidRDefault="00A21B60" w:rsidP="00A21B60">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4CD9EC2C" w14:textId="06F94546" w:rsidR="00A21B60" w:rsidRPr="00B013C7" w:rsidRDefault="00A21B60" w:rsidP="00A21B60">
            <w:pPr>
              <w:rPr>
                <w:rFonts w:ascii="Calibri" w:hAnsi="Calibri" w:cs="Calibri"/>
                <w:sz w:val="20"/>
                <w:szCs w:val="20"/>
                <w:lang w:val="tr-TR"/>
              </w:rPr>
            </w:pPr>
            <w:r>
              <w:t>5</w:t>
            </w:r>
          </w:p>
        </w:tc>
        <w:tc>
          <w:tcPr>
            <w:tcW w:w="293" w:type="pct"/>
            <w:tcBorders>
              <w:top w:val="single" w:sz="4" w:space="0" w:color="auto"/>
              <w:left w:val="single" w:sz="4" w:space="0" w:color="auto"/>
              <w:bottom w:val="single" w:sz="4" w:space="0" w:color="auto"/>
              <w:right w:val="single" w:sz="4" w:space="0" w:color="auto"/>
            </w:tcBorders>
          </w:tcPr>
          <w:p w14:paraId="5F4635FD" w14:textId="23E33877" w:rsidR="00A21B60" w:rsidRPr="00B013C7" w:rsidRDefault="00A21B60" w:rsidP="00A21B60">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6C6CAC89" w14:textId="5EFA033F" w:rsidR="00A21B60" w:rsidRPr="00B013C7" w:rsidRDefault="00A21B60" w:rsidP="00A21B60">
            <w:pPr>
              <w:rPr>
                <w:rFonts w:ascii="Calibri" w:hAnsi="Calibri" w:cs="Calibri"/>
                <w:sz w:val="20"/>
                <w:szCs w:val="20"/>
                <w:lang w:val="tr-TR"/>
              </w:rPr>
            </w:pPr>
            <w:r>
              <w:t>3</w:t>
            </w:r>
          </w:p>
        </w:tc>
        <w:tc>
          <w:tcPr>
            <w:tcW w:w="281" w:type="pct"/>
            <w:tcBorders>
              <w:top w:val="single" w:sz="4" w:space="0" w:color="auto"/>
              <w:left w:val="single" w:sz="4" w:space="0" w:color="auto"/>
              <w:bottom w:val="single" w:sz="4" w:space="0" w:color="auto"/>
              <w:right w:val="single" w:sz="4" w:space="0" w:color="auto"/>
            </w:tcBorders>
          </w:tcPr>
          <w:p w14:paraId="189AC7F9" w14:textId="385B75CF" w:rsidR="00A21B60" w:rsidRPr="00B013C7" w:rsidRDefault="00A21B60" w:rsidP="00A21B60">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284A5A61" w14:textId="27C34B96"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7ABE0F50" w14:textId="0A37749D"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1F84BAF2" w14:textId="0C816A94" w:rsidR="00A21B60" w:rsidRPr="00B013C7" w:rsidRDefault="00A21B60" w:rsidP="00A21B60">
            <w:pPr>
              <w:rPr>
                <w:rFonts w:ascii="Calibri" w:hAnsi="Calibri" w:cs="Calibri"/>
                <w:sz w:val="20"/>
                <w:szCs w:val="20"/>
                <w:lang w:val="tr-TR"/>
              </w:rPr>
            </w:pPr>
            <w:r>
              <w:t>5</w:t>
            </w:r>
          </w:p>
        </w:tc>
        <w:tc>
          <w:tcPr>
            <w:tcW w:w="303" w:type="pct"/>
            <w:tcBorders>
              <w:top w:val="single" w:sz="4" w:space="0" w:color="auto"/>
              <w:left w:val="single" w:sz="4" w:space="0" w:color="auto"/>
              <w:bottom w:val="single" w:sz="4" w:space="0" w:color="auto"/>
              <w:right w:val="single" w:sz="4" w:space="0" w:color="auto"/>
            </w:tcBorders>
          </w:tcPr>
          <w:p w14:paraId="70E8433A" w14:textId="5BE26470" w:rsidR="00A21B60" w:rsidRPr="00B013C7" w:rsidRDefault="00A21B60" w:rsidP="00A21B60">
            <w:pPr>
              <w:rPr>
                <w:rFonts w:ascii="Calibri" w:hAnsi="Calibri" w:cs="Calibri"/>
                <w:sz w:val="20"/>
                <w:szCs w:val="20"/>
                <w:lang w:val="tr-TR"/>
              </w:rPr>
            </w:pPr>
            <w:r>
              <w:t>2</w:t>
            </w:r>
          </w:p>
        </w:tc>
        <w:tc>
          <w:tcPr>
            <w:tcW w:w="335" w:type="pct"/>
            <w:tcBorders>
              <w:top w:val="single" w:sz="4" w:space="0" w:color="auto"/>
              <w:left w:val="single" w:sz="4" w:space="0" w:color="auto"/>
              <w:bottom w:val="single" w:sz="4" w:space="0" w:color="auto"/>
              <w:right w:val="single" w:sz="4" w:space="0" w:color="auto"/>
            </w:tcBorders>
          </w:tcPr>
          <w:p w14:paraId="146E2C48" w14:textId="17341121" w:rsidR="00A21B60" w:rsidRPr="00B013C7" w:rsidRDefault="00A21B60" w:rsidP="00A21B60">
            <w:pPr>
              <w:rPr>
                <w:rFonts w:ascii="Calibri" w:hAnsi="Calibri" w:cs="Calibri"/>
                <w:sz w:val="20"/>
                <w:szCs w:val="20"/>
                <w:lang w:val="tr-TR"/>
              </w:rPr>
            </w:pPr>
            <w:r>
              <w:t>4</w:t>
            </w:r>
          </w:p>
        </w:tc>
      </w:tr>
      <w:tr w:rsidR="00A21B60" w:rsidRPr="00B013C7" w14:paraId="1035CB95" w14:textId="61A57AD4" w:rsidTr="00A21B60">
        <w:tc>
          <w:tcPr>
            <w:tcW w:w="592" w:type="pct"/>
            <w:vMerge/>
            <w:tcBorders>
              <w:left w:val="single" w:sz="4" w:space="0" w:color="auto"/>
              <w:right w:val="single" w:sz="4" w:space="0" w:color="auto"/>
            </w:tcBorders>
          </w:tcPr>
          <w:p w14:paraId="372B64A0" w14:textId="77777777" w:rsidR="00A21B60" w:rsidRPr="00B013C7" w:rsidRDefault="00A21B60" w:rsidP="00A21B60">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6C01ED3" w14:textId="77777777" w:rsidR="00A21B60" w:rsidRPr="00B013C7" w:rsidRDefault="00A21B60" w:rsidP="00A21B60">
            <w:pPr>
              <w:rPr>
                <w:rFonts w:ascii="Calibri" w:hAnsi="Calibri" w:cs="Calibri"/>
                <w:sz w:val="20"/>
                <w:szCs w:val="20"/>
                <w:lang w:val="tr-TR"/>
              </w:rPr>
            </w:pPr>
            <w:r w:rsidRPr="00B013C7">
              <w:rPr>
                <w:rFonts w:ascii="Calibri" w:hAnsi="Calibri" w:cs="Calibri"/>
                <w:sz w:val="20"/>
                <w:szCs w:val="20"/>
                <w:lang w:val="tr-TR"/>
              </w:rPr>
              <w:t>Ö2</w:t>
            </w:r>
          </w:p>
        </w:tc>
        <w:tc>
          <w:tcPr>
            <w:tcW w:w="359" w:type="pct"/>
            <w:tcBorders>
              <w:top w:val="single" w:sz="4" w:space="0" w:color="auto"/>
              <w:left w:val="single" w:sz="4" w:space="0" w:color="auto"/>
              <w:bottom w:val="single" w:sz="4" w:space="0" w:color="auto"/>
              <w:right w:val="single" w:sz="4" w:space="0" w:color="auto"/>
            </w:tcBorders>
          </w:tcPr>
          <w:p w14:paraId="636B502E" w14:textId="4381DCCE"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6EFD226" w14:textId="68009F0E"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595DC2B0" w14:textId="7AE2BC37"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7D02AD54" w14:textId="675B8BE7" w:rsidR="00A21B60" w:rsidRPr="00B013C7" w:rsidRDefault="00A21B60" w:rsidP="00A21B60">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6AC07616" w14:textId="3E131BEC" w:rsidR="00A21B60" w:rsidRPr="00B013C7" w:rsidRDefault="00A21B60" w:rsidP="00A21B60">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747F0C85" w14:textId="7E230200" w:rsidR="00A21B60" w:rsidRPr="00B013C7" w:rsidRDefault="00A21B60" w:rsidP="00A21B60">
            <w:pPr>
              <w:rPr>
                <w:rFonts w:ascii="Calibri" w:hAnsi="Calibri" w:cs="Calibri"/>
                <w:sz w:val="20"/>
                <w:szCs w:val="20"/>
                <w:lang w:val="tr-TR"/>
              </w:rPr>
            </w:pPr>
            <w:r>
              <w:t>5</w:t>
            </w:r>
          </w:p>
        </w:tc>
        <w:tc>
          <w:tcPr>
            <w:tcW w:w="293" w:type="pct"/>
            <w:tcBorders>
              <w:top w:val="single" w:sz="4" w:space="0" w:color="auto"/>
              <w:left w:val="single" w:sz="4" w:space="0" w:color="auto"/>
              <w:bottom w:val="single" w:sz="4" w:space="0" w:color="auto"/>
              <w:right w:val="single" w:sz="4" w:space="0" w:color="auto"/>
            </w:tcBorders>
          </w:tcPr>
          <w:p w14:paraId="4910450C" w14:textId="2010AEF7" w:rsidR="00A21B60" w:rsidRPr="00B013C7" w:rsidRDefault="00A21B60" w:rsidP="00A21B60">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1EB9903A" w14:textId="3B150209" w:rsidR="00A21B60" w:rsidRPr="00B013C7" w:rsidRDefault="00A21B60" w:rsidP="00A21B60">
            <w:pPr>
              <w:rPr>
                <w:rFonts w:ascii="Calibri" w:hAnsi="Calibri" w:cs="Calibri"/>
                <w:sz w:val="20"/>
                <w:szCs w:val="20"/>
                <w:lang w:val="tr-TR"/>
              </w:rPr>
            </w:pPr>
            <w:r>
              <w:t>3</w:t>
            </w:r>
          </w:p>
        </w:tc>
        <w:tc>
          <w:tcPr>
            <w:tcW w:w="281" w:type="pct"/>
            <w:tcBorders>
              <w:top w:val="single" w:sz="4" w:space="0" w:color="auto"/>
              <w:left w:val="single" w:sz="4" w:space="0" w:color="auto"/>
              <w:bottom w:val="single" w:sz="4" w:space="0" w:color="auto"/>
              <w:right w:val="single" w:sz="4" w:space="0" w:color="auto"/>
            </w:tcBorders>
          </w:tcPr>
          <w:p w14:paraId="7C52808D" w14:textId="2FFBF7F9" w:rsidR="00A21B60" w:rsidRPr="00B013C7" w:rsidRDefault="00A21B60" w:rsidP="00A21B60">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3111973E" w14:textId="7064EA17"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0BE2DCFC" w14:textId="6A755E01"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44C6BF9A" w14:textId="33A42AB3" w:rsidR="00A21B60" w:rsidRPr="00B013C7" w:rsidRDefault="00A21B60" w:rsidP="00A21B60">
            <w:pPr>
              <w:rPr>
                <w:rFonts w:ascii="Calibri" w:hAnsi="Calibri" w:cs="Calibri"/>
                <w:sz w:val="20"/>
                <w:szCs w:val="20"/>
                <w:lang w:val="tr-TR"/>
              </w:rPr>
            </w:pPr>
            <w:r>
              <w:t>5</w:t>
            </w:r>
          </w:p>
        </w:tc>
        <w:tc>
          <w:tcPr>
            <w:tcW w:w="303" w:type="pct"/>
            <w:tcBorders>
              <w:top w:val="single" w:sz="4" w:space="0" w:color="auto"/>
              <w:left w:val="single" w:sz="4" w:space="0" w:color="auto"/>
              <w:bottom w:val="single" w:sz="4" w:space="0" w:color="auto"/>
              <w:right w:val="single" w:sz="4" w:space="0" w:color="auto"/>
            </w:tcBorders>
          </w:tcPr>
          <w:p w14:paraId="43DC1C2A" w14:textId="3C06E2CE" w:rsidR="00A21B60" w:rsidRPr="00B013C7" w:rsidRDefault="00A21B60" w:rsidP="00A21B60">
            <w:pPr>
              <w:rPr>
                <w:rFonts w:ascii="Calibri" w:hAnsi="Calibri" w:cs="Calibri"/>
                <w:sz w:val="20"/>
                <w:szCs w:val="20"/>
                <w:lang w:val="tr-TR"/>
              </w:rPr>
            </w:pPr>
            <w:r>
              <w:t>2</w:t>
            </w:r>
          </w:p>
        </w:tc>
        <w:tc>
          <w:tcPr>
            <w:tcW w:w="335" w:type="pct"/>
            <w:tcBorders>
              <w:top w:val="single" w:sz="4" w:space="0" w:color="auto"/>
              <w:left w:val="single" w:sz="4" w:space="0" w:color="auto"/>
              <w:bottom w:val="single" w:sz="4" w:space="0" w:color="auto"/>
              <w:right w:val="single" w:sz="4" w:space="0" w:color="auto"/>
            </w:tcBorders>
          </w:tcPr>
          <w:p w14:paraId="24660B75" w14:textId="6F37C124" w:rsidR="00A21B60" w:rsidRPr="00B013C7" w:rsidRDefault="00A21B60" w:rsidP="00A21B60">
            <w:pPr>
              <w:rPr>
                <w:rFonts w:ascii="Calibri" w:hAnsi="Calibri" w:cs="Calibri"/>
                <w:sz w:val="20"/>
                <w:szCs w:val="20"/>
                <w:lang w:val="tr-TR"/>
              </w:rPr>
            </w:pPr>
            <w:r>
              <w:t>4</w:t>
            </w:r>
          </w:p>
        </w:tc>
      </w:tr>
      <w:tr w:rsidR="00A21B60" w:rsidRPr="00B013C7" w14:paraId="211128D8" w14:textId="79D24551" w:rsidTr="00A21B60">
        <w:tc>
          <w:tcPr>
            <w:tcW w:w="592" w:type="pct"/>
            <w:vMerge/>
            <w:tcBorders>
              <w:left w:val="single" w:sz="4" w:space="0" w:color="auto"/>
              <w:right w:val="single" w:sz="4" w:space="0" w:color="auto"/>
            </w:tcBorders>
          </w:tcPr>
          <w:p w14:paraId="7ACFCE05" w14:textId="77777777" w:rsidR="00A21B60" w:rsidRPr="00B013C7" w:rsidRDefault="00A21B60" w:rsidP="00A21B60">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11F8D2E" w14:textId="77777777" w:rsidR="00A21B60" w:rsidRPr="00B013C7" w:rsidRDefault="00A21B60" w:rsidP="00A21B60">
            <w:pPr>
              <w:rPr>
                <w:rFonts w:ascii="Calibri" w:hAnsi="Calibri" w:cs="Calibri"/>
                <w:sz w:val="20"/>
                <w:szCs w:val="20"/>
                <w:lang w:val="tr-TR"/>
              </w:rPr>
            </w:pPr>
            <w:r w:rsidRPr="00B013C7">
              <w:rPr>
                <w:rFonts w:ascii="Calibri" w:hAnsi="Calibri" w:cs="Calibri"/>
                <w:sz w:val="20"/>
                <w:szCs w:val="20"/>
                <w:lang w:val="tr-TR"/>
              </w:rPr>
              <w:t>Ö3</w:t>
            </w:r>
          </w:p>
        </w:tc>
        <w:tc>
          <w:tcPr>
            <w:tcW w:w="359" w:type="pct"/>
            <w:tcBorders>
              <w:top w:val="single" w:sz="4" w:space="0" w:color="auto"/>
              <w:left w:val="single" w:sz="4" w:space="0" w:color="auto"/>
              <w:bottom w:val="single" w:sz="4" w:space="0" w:color="auto"/>
              <w:right w:val="single" w:sz="4" w:space="0" w:color="auto"/>
            </w:tcBorders>
          </w:tcPr>
          <w:p w14:paraId="0277DED4" w14:textId="48F966C8"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4BAC1892" w14:textId="22E8E54B"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43783AB" w14:textId="5BB13188"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00C2ED73" w14:textId="37C60C98" w:rsidR="00A21B60" w:rsidRPr="00B013C7" w:rsidRDefault="00A21B60" w:rsidP="00A21B60">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511BFC57" w14:textId="43DDE30F" w:rsidR="00A21B60" w:rsidRPr="00B013C7" w:rsidRDefault="00A21B60" w:rsidP="00A21B60">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39AC6BDA" w14:textId="325C8700" w:rsidR="00A21B60" w:rsidRPr="00B013C7" w:rsidRDefault="00A21B60" w:rsidP="00A21B60">
            <w:pPr>
              <w:rPr>
                <w:rFonts w:ascii="Calibri" w:hAnsi="Calibri" w:cs="Calibri"/>
                <w:sz w:val="20"/>
                <w:szCs w:val="20"/>
                <w:lang w:val="tr-TR"/>
              </w:rPr>
            </w:pPr>
            <w:r>
              <w:t>5</w:t>
            </w:r>
          </w:p>
        </w:tc>
        <w:tc>
          <w:tcPr>
            <w:tcW w:w="293" w:type="pct"/>
            <w:tcBorders>
              <w:top w:val="single" w:sz="4" w:space="0" w:color="auto"/>
              <w:left w:val="single" w:sz="4" w:space="0" w:color="auto"/>
              <w:bottom w:val="single" w:sz="4" w:space="0" w:color="auto"/>
              <w:right w:val="single" w:sz="4" w:space="0" w:color="auto"/>
            </w:tcBorders>
          </w:tcPr>
          <w:p w14:paraId="26B24BC2" w14:textId="22B3C898" w:rsidR="00A21B60" w:rsidRPr="00B013C7" w:rsidRDefault="00A21B60" w:rsidP="00A21B60">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2F6D7D43" w14:textId="66232E88" w:rsidR="00A21B60" w:rsidRPr="00B013C7" w:rsidRDefault="00A21B60" w:rsidP="00A21B60">
            <w:pPr>
              <w:rPr>
                <w:rFonts w:ascii="Calibri" w:hAnsi="Calibri" w:cs="Calibri"/>
                <w:sz w:val="20"/>
                <w:szCs w:val="20"/>
                <w:lang w:val="tr-TR"/>
              </w:rPr>
            </w:pPr>
            <w:r>
              <w:t>3</w:t>
            </w:r>
          </w:p>
        </w:tc>
        <w:tc>
          <w:tcPr>
            <w:tcW w:w="281" w:type="pct"/>
            <w:tcBorders>
              <w:top w:val="single" w:sz="4" w:space="0" w:color="auto"/>
              <w:left w:val="single" w:sz="4" w:space="0" w:color="auto"/>
              <w:bottom w:val="single" w:sz="4" w:space="0" w:color="auto"/>
              <w:right w:val="single" w:sz="4" w:space="0" w:color="auto"/>
            </w:tcBorders>
          </w:tcPr>
          <w:p w14:paraId="0B4B3462" w14:textId="6EBD03E6" w:rsidR="00A21B60" w:rsidRPr="00B013C7" w:rsidRDefault="00A21B60" w:rsidP="00A21B60">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644A6CAD" w14:textId="644B8F5B"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7188F87A" w14:textId="41C77930"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07BD08F9" w14:textId="1C810C31" w:rsidR="00A21B60" w:rsidRPr="00B013C7" w:rsidRDefault="00A21B60" w:rsidP="00A21B60">
            <w:pPr>
              <w:rPr>
                <w:rFonts w:ascii="Calibri" w:hAnsi="Calibri" w:cs="Calibri"/>
                <w:sz w:val="20"/>
                <w:szCs w:val="20"/>
                <w:lang w:val="tr-TR"/>
              </w:rPr>
            </w:pPr>
            <w:r>
              <w:t>5</w:t>
            </w:r>
          </w:p>
        </w:tc>
        <w:tc>
          <w:tcPr>
            <w:tcW w:w="303" w:type="pct"/>
            <w:tcBorders>
              <w:top w:val="single" w:sz="4" w:space="0" w:color="auto"/>
              <w:left w:val="single" w:sz="4" w:space="0" w:color="auto"/>
              <w:bottom w:val="single" w:sz="4" w:space="0" w:color="auto"/>
              <w:right w:val="single" w:sz="4" w:space="0" w:color="auto"/>
            </w:tcBorders>
          </w:tcPr>
          <w:p w14:paraId="7462E4DD" w14:textId="1DBD80E8" w:rsidR="00A21B60" w:rsidRPr="00B013C7" w:rsidRDefault="00A21B60" w:rsidP="00A21B60">
            <w:pPr>
              <w:rPr>
                <w:rFonts w:ascii="Calibri" w:hAnsi="Calibri" w:cs="Calibri"/>
                <w:sz w:val="20"/>
                <w:szCs w:val="20"/>
                <w:lang w:val="tr-TR"/>
              </w:rPr>
            </w:pPr>
            <w:r>
              <w:t>2</w:t>
            </w:r>
          </w:p>
        </w:tc>
        <w:tc>
          <w:tcPr>
            <w:tcW w:w="335" w:type="pct"/>
            <w:tcBorders>
              <w:top w:val="single" w:sz="4" w:space="0" w:color="auto"/>
              <w:left w:val="single" w:sz="4" w:space="0" w:color="auto"/>
              <w:bottom w:val="single" w:sz="4" w:space="0" w:color="auto"/>
              <w:right w:val="single" w:sz="4" w:space="0" w:color="auto"/>
            </w:tcBorders>
          </w:tcPr>
          <w:p w14:paraId="12BA2F03" w14:textId="0A06F43D" w:rsidR="00A21B60" w:rsidRPr="00B013C7" w:rsidRDefault="00A21B60" w:rsidP="00A21B60">
            <w:pPr>
              <w:rPr>
                <w:rFonts w:ascii="Calibri" w:hAnsi="Calibri" w:cs="Calibri"/>
                <w:sz w:val="20"/>
                <w:szCs w:val="20"/>
                <w:lang w:val="tr-TR"/>
              </w:rPr>
            </w:pPr>
            <w:r>
              <w:t>4</w:t>
            </w:r>
          </w:p>
        </w:tc>
      </w:tr>
      <w:tr w:rsidR="00A21B60" w:rsidRPr="00B013C7" w14:paraId="5B11FEBE" w14:textId="0BAA3FDD" w:rsidTr="00A21B60">
        <w:tc>
          <w:tcPr>
            <w:tcW w:w="592" w:type="pct"/>
            <w:vMerge/>
            <w:tcBorders>
              <w:left w:val="single" w:sz="4" w:space="0" w:color="auto"/>
              <w:right w:val="single" w:sz="4" w:space="0" w:color="auto"/>
            </w:tcBorders>
          </w:tcPr>
          <w:p w14:paraId="2A58B85E" w14:textId="77777777" w:rsidR="00A21B60" w:rsidRPr="00B013C7" w:rsidRDefault="00A21B60" w:rsidP="00A21B60">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28A5B615" w14:textId="77777777" w:rsidR="00A21B60" w:rsidRPr="00B013C7" w:rsidRDefault="00A21B60" w:rsidP="00A21B60">
            <w:pPr>
              <w:rPr>
                <w:rFonts w:ascii="Calibri" w:hAnsi="Calibri" w:cs="Calibri"/>
                <w:sz w:val="20"/>
                <w:szCs w:val="20"/>
                <w:lang w:val="tr-TR"/>
              </w:rPr>
            </w:pPr>
            <w:r w:rsidRPr="00B013C7">
              <w:rPr>
                <w:rFonts w:ascii="Calibri" w:hAnsi="Calibri" w:cs="Calibri"/>
                <w:sz w:val="20"/>
                <w:szCs w:val="20"/>
                <w:lang w:val="tr-TR"/>
              </w:rPr>
              <w:t>Ö4</w:t>
            </w:r>
          </w:p>
        </w:tc>
        <w:tc>
          <w:tcPr>
            <w:tcW w:w="359" w:type="pct"/>
            <w:tcBorders>
              <w:top w:val="single" w:sz="4" w:space="0" w:color="auto"/>
              <w:left w:val="single" w:sz="4" w:space="0" w:color="auto"/>
              <w:bottom w:val="single" w:sz="4" w:space="0" w:color="auto"/>
              <w:right w:val="single" w:sz="4" w:space="0" w:color="auto"/>
            </w:tcBorders>
          </w:tcPr>
          <w:p w14:paraId="7847057D" w14:textId="47D4853A"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57AA7FA6" w14:textId="3F07DD55"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42EFEB3B" w14:textId="2BC2E8DC"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09200DCE" w14:textId="6F6C17BC" w:rsidR="00A21B60" w:rsidRPr="00B013C7" w:rsidRDefault="00A21B60" w:rsidP="00A21B60">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2DBE435F" w14:textId="20D78301" w:rsidR="00A21B60" w:rsidRPr="00B013C7" w:rsidRDefault="00A21B60" w:rsidP="00A21B60">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772B5B71" w14:textId="06C99303" w:rsidR="00A21B60" w:rsidRPr="00B013C7" w:rsidRDefault="00A21B60" w:rsidP="00A21B60">
            <w:pPr>
              <w:rPr>
                <w:rFonts w:ascii="Calibri" w:hAnsi="Calibri" w:cs="Calibri"/>
                <w:sz w:val="20"/>
                <w:szCs w:val="20"/>
                <w:lang w:val="tr-TR"/>
              </w:rPr>
            </w:pPr>
            <w:r>
              <w:t>5</w:t>
            </w:r>
          </w:p>
        </w:tc>
        <w:tc>
          <w:tcPr>
            <w:tcW w:w="293" w:type="pct"/>
            <w:tcBorders>
              <w:top w:val="single" w:sz="4" w:space="0" w:color="auto"/>
              <w:left w:val="single" w:sz="4" w:space="0" w:color="auto"/>
              <w:bottom w:val="single" w:sz="4" w:space="0" w:color="auto"/>
              <w:right w:val="single" w:sz="4" w:space="0" w:color="auto"/>
            </w:tcBorders>
          </w:tcPr>
          <w:p w14:paraId="555FE646" w14:textId="7E197ECD" w:rsidR="00A21B60" w:rsidRPr="00B013C7" w:rsidRDefault="00A21B60" w:rsidP="00A21B60">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2D62D08C" w14:textId="33227ED3" w:rsidR="00A21B60" w:rsidRPr="00B013C7" w:rsidRDefault="00A21B60" w:rsidP="00A21B60">
            <w:pPr>
              <w:rPr>
                <w:rFonts w:ascii="Calibri" w:hAnsi="Calibri" w:cs="Calibri"/>
                <w:sz w:val="20"/>
                <w:szCs w:val="20"/>
                <w:lang w:val="tr-TR"/>
              </w:rPr>
            </w:pPr>
            <w:r>
              <w:t>3</w:t>
            </w:r>
          </w:p>
        </w:tc>
        <w:tc>
          <w:tcPr>
            <w:tcW w:w="281" w:type="pct"/>
            <w:tcBorders>
              <w:top w:val="single" w:sz="4" w:space="0" w:color="auto"/>
              <w:left w:val="single" w:sz="4" w:space="0" w:color="auto"/>
              <w:bottom w:val="single" w:sz="4" w:space="0" w:color="auto"/>
              <w:right w:val="single" w:sz="4" w:space="0" w:color="auto"/>
            </w:tcBorders>
          </w:tcPr>
          <w:p w14:paraId="36F61B7A" w14:textId="4D684456" w:rsidR="00A21B60" w:rsidRPr="00B013C7" w:rsidRDefault="00A21B60" w:rsidP="00A21B60">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0013715C" w14:textId="34126F5C"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62640DF2" w14:textId="4246E747"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0257CA8E" w14:textId="352353E1" w:rsidR="00A21B60" w:rsidRPr="00B013C7" w:rsidRDefault="00A21B60" w:rsidP="00A21B60">
            <w:pPr>
              <w:rPr>
                <w:rFonts w:ascii="Calibri" w:hAnsi="Calibri" w:cs="Calibri"/>
                <w:sz w:val="20"/>
                <w:szCs w:val="20"/>
                <w:lang w:val="tr-TR"/>
              </w:rPr>
            </w:pPr>
            <w:r>
              <w:t>5</w:t>
            </w:r>
          </w:p>
        </w:tc>
        <w:tc>
          <w:tcPr>
            <w:tcW w:w="303" w:type="pct"/>
            <w:tcBorders>
              <w:top w:val="single" w:sz="4" w:space="0" w:color="auto"/>
              <w:left w:val="single" w:sz="4" w:space="0" w:color="auto"/>
              <w:bottom w:val="single" w:sz="4" w:space="0" w:color="auto"/>
              <w:right w:val="single" w:sz="4" w:space="0" w:color="auto"/>
            </w:tcBorders>
          </w:tcPr>
          <w:p w14:paraId="52B7FDE2" w14:textId="2755A459" w:rsidR="00A21B60" w:rsidRPr="00B013C7" w:rsidRDefault="00A21B60" w:rsidP="00A21B60">
            <w:pPr>
              <w:rPr>
                <w:rFonts w:ascii="Calibri" w:hAnsi="Calibri" w:cs="Calibri"/>
                <w:sz w:val="20"/>
                <w:szCs w:val="20"/>
                <w:lang w:val="tr-TR"/>
              </w:rPr>
            </w:pPr>
            <w:r>
              <w:t>2</w:t>
            </w:r>
          </w:p>
        </w:tc>
        <w:tc>
          <w:tcPr>
            <w:tcW w:w="335" w:type="pct"/>
            <w:tcBorders>
              <w:top w:val="single" w:sz="4" w:space="0" w:color="auto"/>
              <w:left w:val="single" w:sz="4" w:space="0" w:color="auto"/>
              <w:bottom w:val="single" w:sz="4" w:space="0" w:color="auto"/>
              <w:right w:val="single" w:sz="4" w:space="0" w:color="auto"/>
            </w:tcBorders>
          </w:tcPr>
          <w:p w14:paraId="1D60B67D" w14:textId="1B8EBA5C" w:rsidR="00A21B60" w:rsidRPr="00B013C7" w:rsidRDefault="00A21B60" w:rsidP="00A21B60">
            <w:pPr>
              <w:rPr>
                <w:rFonts w:ascii="Calibri" w:hAnsi="Calibri" w:cs="Calibri"/>
                <w:sz w:val="20"/>
                <w:szCs w:val="20"/>
                <w:lang w:val="tr-TR"/>
              </w:rPr>
            </w:pPr>
            <w:r>
              <w:t>4</w:t>
            </w:r>
          </w:p>
        </w:tc>
      </w:tr>
      <w:tr w:rsidR="00A21B60" w:rsidRPr="00B013C7" w14:paraId="37C5093A" w14:textId="22458B8A" w:rsidTr="00A21B60">
        <w:tc>
          <w:tcPr>
            <w:tcW w:w="592" w:type="pct"/>
            <w:vMerge/>
            <w:tcBorders>
              <w:left w:val="single" w:sz="4" w:space="0" w:color="auto"/>
              <w:right w:val="single" w:sz="4" w:space="0" w:color="auto"/>
            </w:tcBorders>
          </w:tcPr>
          <w:p w14:paraId="5C66ADC4" w14:textId="77777777" w:rsidR="00A21B60" w:rsidRPr="00B013C7" w:rsidRDefault="00A21B60" w:rsidP="00A21B60">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6A2523DF" w14:textId="77777777" w:rsidR="00A21B60" w:rsidRPr="00B013C7" w:rsidRDefault="00A21B60" w:rsidP="00A21B60">
            <w:pPr>
              <w:rPr>
                <w:rFonts w:ascii="Calibri" w:hAnsi="Calibri" w:cs="Calibri"/>
                <w:sz w:val="20"/>
                <w:szCs w:val="20"/>
                <w:lang w:val="tr-TR"/>
              </w:rPr>
            </w:pPr>
            <w:r w:rsidRPr="00B013C7">
              <w:rPr>
                <w:rFonts w:ascii="Calibri" w:hAnsi="Calibri" w:cs="Calibri"/>
                <w:sz w:val="20"/>
                <w:szCs w:val="20"/>
                <w:lang w:val="tr-TR"/>
              </w:rPr>
              <w:t>Ö5</w:t>
            </w:r>
          </w:p>
        </w:tc>
        <w:tc>
          <w:tcPr>
            <w:tcW w:w="359" w:type="pct"/>
            <w:tcBorders>
              <w:top w:val="single" w:sz="4" w:space="0" w:color="auto"/>
              <w:left w:val="single" w:sz="4" w:space="0" w:color="auto"/>
              <w:bottom w:val="single" w:sz="4" w:space="0" w:color="auto"/>
              <w:right w:val="single" w:sz="4" w:space="0" w:color="auto"/>
            </w:tcBorders>
          </w:tcPr>
          <w:p w14:paraId="2DDE22E4" w14:textId="4D900E99"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3DED487D" w14:textId="2A8CDFBF"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5302BE13" w14:textId="797065E5" w:rsidR="00A21B60" w:rsidRPr="00B013C7" w:rsidRDefault="00A21B60" w:rsidP="00A21B60">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B42B080" w14:textId="6801F547" w:rsidR="00A21B60" w:rsidRPr="00B013C7" w:rsidRDefault="00A21B60" w:rsidP="00A21B60">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3879F0EC" w14:textId="2E2BA4FF" w:rsidR="00A21B60" w:rsidRPr="00B013C7" w:rsidRDefault="00A21B60" w:rsidP="00A21B60">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391C6015" w14:textId="5B659C4F" w:rsidR="00A21B60" w:rsidRPr="00B013C7" w:rsidRDefault="00A21B60" w:rsidP="00A21B60">
            <w:pPr>
              <w:rPr>
                <w:rFonts w:ascii="Calibri" w:hAnsi="Calibri" w:cs="Calibri"/>
                <w:sz w:val="20"/>
                <w:szCs w:val="20"/>
                <w:lang w:val="tr-TR"/>
              </w:rPr>
            </w:pPr>
            <w:r>
              <w:t>5</w:t>
            </w:r>
          </w:p>
        </w:tc>
        <w:tc>
          <w:tcPr>
            <w:tcW w:w="293" w:type="pct"/>
            <w:tcBorders>
              <w:top w:val="single" w:sz="4" w:space="0" w:color="auto"/>
              <w:left w:val="single" w:sz="4" w:space="0" w:color="auto"/>
              <w:bottom w:val="single" w:sz="4" w:space="0" w:color="auto"/>
              <w:right w:val="single" w:sz="4" w:space="0" w:color="auto"/>
            </w:tcBorders>
          </w:tcPr>
          <w:p w14:paraId="109ED103" w14:textId="642A5C16" w:rsidR="00A21B60" w:rsidRPr="00B013C7" w:rsidRDefault="00A21B60" w:rsidP="00A21B60">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41CCDBAD" w14:textId="481BAC95" w:rsidR="00A21B60" w:rsidRPr="00B013C7" w:rsidRDefault="00A21B60" w:rsidP="00A21B60">
            <w:pPr>
              <w:rPr>
                <w:rFonts w:ascii="Calibri" w:hAnsi="Calibri" w:cs="Calibri"/>
                <w:sz w:val="20"/>
                <w:szCs w:val="20"/>
                <w:lang w:val="tr-TR"/>
              </w:rPr>
            </w:pPr>
            <w:r>
              <w:t>3</w:t>
            </w:r>
          </w:p>
        </w:tc>
        <w:tc>
          <w:tcPr>
            <w:tcW w:w="281" w:type="pct"/>
            <w:tcBorders>
              <w:top w:val="single" w:sz="4" w:space="0" w:color="auto"/>
              <w:left w:val="single" w:sz="4" w:space="0" w:color="auto"/>
              <w:bottom w:val="single" w:sz="4" w:space="0" w:color="auto"/>
              <w:right w:val="single" w:sz="4" w:space="0" w:color="auto"/>
            </w:tcBorders>
          </w:tcPr>
          <w:p w14:paraId="12BDE1E3" w14:textId="68B89BE1" w:rsidR="00A21B60" w:rsidRPr="00B013C7" w:rsidRDefault="00A21B60" w:rsidP="00A21B60">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1BF26234" w14:textId="0D40F915"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18201428" w14:textId="10A05527" w:rsidR="00A21B60" w:rsidRPr="00B013C7" w:rsidRDefault="00A21B60" w:rsidP="00A21B60">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5BE4A113" w14:textId="71EF6752" w:rsidR="00A21B60" w:rsidRPr="00B013C7" w:rsidRDefault="00A21B60" w:rsidP="00A21B60">
            <w:pPr>
              <w:rPr>
                <w:rFonts w:ascii="Calibri" w:hAnsi="Calibri" w:cs="Calibri"/>
                <w:sz w:val="20"/>
                <w:szCs w:val="20"/>
                <w:lang w:val="tr-TR"/>
              </w:rPr>
            </w:pPr>
            <w:r>
              <w:t>5</w:t>
            </w:r>
          </w:p>
        </w:tc>
        <w:tc>
          <w:tcPr>
            <w:tcW w:w="303" w:type="pct"/>
            <w:tcBorders>
              <w:top w:val="single" w:sz="4" w:space="0" w:color="auto"/>
              <w:left w:val="single" w:sz="4" w:space="0" w:color="auto"/>
              <w:bottom w:val="single" w:sz="4" w:space="0" w:color="auto"/>
              <w:right w:val="single" w:sz="4" w:space="0" w:color="auto"/>
            </w:tcBorders>
          </w:tcPr>
          <w:p w14:paraId="742ABF63" w14:textId="085BB0CD" w:rsidR="00A21B60" w:rsidRPr="00B013C7" w:rsidRDefault="00A21B60" w:rsidP="00A21B60">
            <w:pPr>
              <w:rPr>
                <w:rFonts w:ascii="Calibri" w:hAnsi="Calibri" w:cs="Calibri"/>
                <w:sz w:val="20"/>
                <w:szCs w:val="20"/>
                <w:lang w:val="tr-TR"/>
              </w:rPr>
            </w:pPr>
            <w:r>
              <w:t>2</w:t>
            </w:r>
          </w:p>
        </w:tc>
        <w:tc>
          <w:tcPr>
            <w:tcW w:w="335" w:type="pct"/>
            <w:tcBorders>
              <w:top w:val="single" w:sz="4" w:space="0" w:color="auto"/>
              <w:left w:val="single" w:sz="4" w:space="0" w:color="auto"/>
              <w:bottom w:val="single" w:sz="4" w:space="0" w:color="auto"/>
              <w:right w:val="single" w:sz="4" w:space="0" w:color="auto"/>
            </w:tcBorders>
          </w:tcPr>
          <w:p w14:paraId="6106F476" w14:textId="409A4D43" w:rsidR="00A21B60" w:rsidRPr="00B013C7" w:rsidRDefault="00A21B60" w:rsidP="00A21B60">
            <w:pPr>
              <w:rPr>
                <w:rFonts w:ascii="Calibri" w:hAnsi="Calibri" w:cs="Calibri"/>
                <w:sz w:val="20"/>
                <w:szCs w:val="20"/>
                <w:lang w:val="tr-TR"/>
              </w:rPr>
            </w:pPr>
            <w:r>
              <w:t>4</w:t>
            </w:r>
          </w:p>
        </w:tc>
      </w:tr>
      <w:tr w:rsidR="00F832E4" w:rsidRPr="00B013C7" w14:paraId="37A0AEC3" w14:textId="77777777" w:rsidTr="00A21B60">
        <w:tc>
          <w:tcPr>
            <w:tcW w:w="592" w:type="pct"/>
            <w:vMerge/>
            <w:tcBorders>
              <w:left w:val="single" w:sz="4" w:space="0" w:color="auto"/>
              <w:bottom w:val="single" w:sz="4" w:space="0" w:color="auto"/>
              <w:right w:val="single" w:sz="4" w:space="0" w:color="auto"/>
            </w:tcBorders>
          </w:tcPr>
          <w:p w14:paraId="3A3EFF0C"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DCB3C63" w14:textId="4EA6EE7F"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18D87151" w14:textId="3B04D58B"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27FF19D" w14:textId="33B828E0"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164EEEC" w14:textId="75114CB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82EBA3C" w14:textId="16AC8FB2"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13AB7C39" w14:textId="5B34E11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4C943D1" w14:textId="1BC121A8"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283B69BE" w14:textId="6D100C9F"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A545613" w14:textId="4A20F2D1"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6076C548" w14:textId="20647D20"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477B45B4" w14:textId="3C659727"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F2DEF78" w14:textId="6C776B8B"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048A9B6" w14:textId="4D4BB54F"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EA359CB" w14:textId="7EACFBFB"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5ABD9F9A" w14:textId="41A554A4" w:rsidR="00F832E4" w:rsidRPr="00B013C7" w:rsidRDefault="00F832E4" w:rsidP="00F832E4">
            <w:pPr>
              <w:rPr>
                <w:rFonts w:ascii="Calibri" w:hAnsi="Calibri" w:cs="Calibri"/>
                <w:sz w:val="20"/>
                <w:szCs w:val="20"/>
                <w:lang w:val="tr-TR"/>
              </w:rPr>
            </w:pP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77BB65E6" w14:textId="77777777" w:rsidR="0030577A" w:rsidRPr="0030577A" w:rsidRDefault="0030577A" w:rsidP="0030577A">
      <w:pPr>
        <w:ind w:left="708" w:hanging="708"/>
        <w:rPr>
          <w:b/>
          <w:bCs/>
        </w:rPr>
      </w:pPr>
      <w:r w:rsidRPr="0030577A">
        <w:rPr>
          <w:b/>
          <w:bCs/>
        </w:rPr>
        <w:t>1.</w:t>
      </w:r>
      <w:r w:rsidRPr="0030577A">
        <w:rPr>
          <w:b/>
          <w:bCs/>
        </w:rPr>
        <w:tab/>
        <w:t>Applies advanced-level technical, interpretative, and stylistic features in their instrument.</w:t>
      </w:r>
    </w:p>
    <w:p w14:paraId="6B412742" w14:textId="77777777" w:rsidR="0030577A" w:rsidRPr="0030577A" w:rsidRDefault="0030577A" w:rsidP="0030577A">
      <w:pPr>
        <w:ind w:left="708" w:hanging="708"/>
        <w:rPr>
          <w:b/>
          <w:bCs/>
        </w:rPr>
      </w:pPr>
      <w:r w:rsidRPr="0030577A">
        <w:rPr>
          <w:b/>
          <w:bCs/>
        </w:rPr>
        <w:t>2.</w:t>
      </w:r>
      <w:r w:rsidRPr="0030577A">
        <w:rPr>
          <w:b/>
          <w:bCs/>
        </w:rPr>
        <w:tab/>
        <w:t>Performs musical works at a level appropriate for graduate studies in various instrumental ensembles.</w:t>
      </w:r>
    </w:p>
    <w:p w14:paraId="3D8BEECF" w14:textId="77777777" w:rsidR="0030577A" w:rsidRPr="0030577A" w:rsidRDefault="0030577A" w:rsidP="0030577A">
      <w:pPr>
        <w:ind w:left="708" w:hanging="708"/>
        <w:rPr>
          <w:b/>
          <w:bCs/>
        </w:rPr>
      </w:pPr>
      <w:r w:rsidRPr="0030577A">
        <w:rPr>
          <w:b/>
          <w:bCs/>
        </w:rPr>
        <w:t>3.</w:t>
      </w:r>
      <w:r w:rsidRPr="0030577A">
        <w:rPr>
          <w:b/>
          <w:bCs/>
        </w:rPr>
        <w:tab/>
        <w:t>Conducts analyses of works in Western Music, Turkish Classical Music, and Turkish Folk Music.</w:t>
      </w:r>
    </w:p>
    <w:p w14:paraId="3C556154" w14:textId="77777777" w:rsidR="0030577A" w:rsidRPr="0030577A" w:rsidRDefault="0030577A" w:rsidP="0030577A">
      <w:pPr>
        <w:rPr>
          <w:b/>
          <w:bCs/>
        </w:rPr>
      </w:pPr>
      <w:r w:rsidRPr="0030577A">
        <w:rPr>
          <w:b/>
          <w:bCs/>
        </w:rPr>
        <w:t>4.</w:t>
      </w:r>
      <w:r w:rsidRPr="0030577A">
        <w:rPr>
          <w:b/>
          <w:bCs/>
        </w:rPr>
        <w:tab/>
        <w:t>Explains the relationship between theoretical and practical aspects of music.</w:t>
      </w:r>
    </w:p>
    <w:p w14:paraId="32839D19" w14:textId="77777777" w:rsidR="0030577A" w:rsidRPr="0030577A" w:rsidRDefault="0030577A" w:rsidP="0030577A">
      <w:pPr>
        <w:rPr>
          <w:b/>
          <w:bCs/>
        </w:rPr>
      </w:pPr>
      <w:r w:rsidRPr="0030577A">
        <w:rPr>
          <w:b/>
          <w:bCs/>
        </w:rPr>
        <w:t>5.</w:t>
      </w:r>
      <w:r w:rsidRPr="0030577A">
        <w:rPr>
          <w:b/>
          <w:bCs/>
        </w:rPr>
        <w:tab/>
        <w:t>Interprets developments in music from a contemporary perspective.</w:t>
      </w:r>
    </w:p>
    <w:p w14:paraId="7E2E89CA" w14:textId="77777777" w:rsidR="0030577A" w:rsidRPr="0030577A" w:rsidRDefault="0030577A" w:rsidP="0030577A">
      <w:pPr>
        <w:rPr>
          <w:b/>
          <w:bCs/>
        </w:rPr>
      </w:pPr>
      <w:r w:rsidRPr="0030577A">
        <w:rPr>
          <w:b/>
          <w:bCs/>
        </w:rPr>
        <w:t>6.</w:t>
      </w:r>
      <w:r w:rsidRPr="0030577A">
        <w:rPr>
          <w:b/>
          <w:bCs/>
        </w:rPr>
        <w:tab/>
        <w:t>Applies research techniques in music studies.</w:t>
      </w:r>
    </w:p>
    <w:p w14:paraId="5A69160C" w14:textId="77777777" w:rsidR="0030577A" w:rsidRPr="0030577A" w:rsidRDefault="0030577A" w:rsidP="0030577A">
      <w:pPr>
        <w:ind w:left="708" w:hanging="708"/>
        <w:rPr>
          <w:b/>
          <w:bCs/>
        </w:rPr>
      </w:pPr>
      <w:r w:rsidRPr="0030577A">
        <w:rPr>
          <w:b/>
          <w:bCs/>
        </w:rPr>
        <w:t>7.</w:t>
      </w:r>
      <w:r w:rsidRPr="0030577A">
        <w:rPr>
          <w:b/>
          <w:bCs/>
        </w:rPr>
        <w:tab/>
        <w:t>Conducts research across different methodologies, collects data, and performs analysis.</w:t>
      </w:r>
    </w:p>
    <w:p w14:paraId="0C7FBA61" w14:textId="77777777" w:rsidR="0030577A" w:rsidRPr="0030577A" w:rsidRDefault="0030577A" w:rsidP="0030577A">
      <w:pPr>
        <w:ind w:left="708" w:hanging="708"/>
        <w:rPr>
          <w:b/>
          <w:bCs/>
        </w:rPr>
      </w:pPr>
      <w:r w:rsidRPr="0030577A">
        <w:rPr>
          <w:b/>
          <w:bCs/>
        </w:rPr>
        <w:t>8.</w:t>
      </w:r>
      <w:r w:rsidRPr="0030577A">
        <w:rPr>
          <w:b/>
          <w:bCs/>
        </w:rPr>
        <w:tab/>
        <w:t>Examines and evaluates music and arts education policies in Turkey and worldwide.</w:t>
      </w:r>
    </w:p>
    <w:p w14:paraId="1B1DE3EC" w14:textId="77777777" w:rsidR="0030577A" w:rsidRPr="0030577A" w:rsidRDefault="0030577A" w:rsidP="0030577A">
      <w:pPr>
        <w:rPr>
          <w:b/>
          <w:bCs/>
        </w:rPr>
      </w:pPr>
      <w:r w:rsidRPr="0030577A">
        <w:rPr>
          <w:b/>
          <w:bCs/>
        </w:rPr>
        <w:t>9.</w:t>
      </w:r>
      <w:r w:rsidRPr="0030577A">
        <w:rPr>
          <w:b/>
          <w:bCs/>
        </w:rPr>
        <w:tab/>
        <w:t>Develops an international perspective on the art of music.</w:t>
      </w:r>
    </w:p>
    <w:p w14:paraId="64BD8F8D" w14:textId="77777777" w:rsidR="0030577A" w:rsidRPr="0030577A" w:rsidRDefault="0030577A" w:rsidP="0030577A">
      <w:pPr>
        <w:rPr>
          <w:b/>
          <w:bCs/>
        </w:rPr>
      </w:pPr>
      <w:r w:rsidRPr="0030577A">
        <w:rPr>
          <w:b/>
          <w:bCs/>
        </w:rPr>
        <w:t>10.</w:t>
      </w:r>
      <w:r w:rsidRPr="0030577A">
        <w:rPr>
          <w:b/>
          <w:bCs/>
        </w:rPr>
        <w:tab/>
        <w:t>Engages in music criticism.</w:t>
      </w:r>
    </w:p>
    <w:p w14:paraId="5739049D" w14:textId="77777777" w:rsidR="0030577A" w:rsidRPr="0030577A" w:rsidRDefault="0030577A" w:rsidP="0030577A">
      <w:pPr>
        <w:rPr>
          <w:b/>
          <w:bCs/>
        </w:rPr>
      </w:pPr>
      <w:r w:rsidRPr="0030577A">
        <w:rPr>
          <w:b/>
          <w:bCs/>
        </w:rPr>
        <w:t>11.</w:t>
      </w:r>
      <w:r w:rsidRPr="0030577A">
        <w:rPr>
          <w:b/>
          <w:bCs/>
        </w:rPr>
        <w:tab/>
        <w:t>Explains the necessity of lifelong learning.</w:t>
      </w:r>
    </w:p>
    <w:p w14:paraId="4172E68F" w14:textId="77777777" w:rsidR="0030577A" w:rsidRPr="0030577A" w:rsidRDefault="0030577A" w:rsidP="0030577A">
      <w:pPr>
        <w:ind w:left="708" w:hanging="708"/>
        <w:rPr>
          <w:b/>
          <w:bCs/>
        </w:rPr>
      </w:pPr>
      <w:r w:rsidRPr="0030577A">
        <w:rPr>
          <w:b/>
          <w:bCs/>
        </w:rPr>
        <w:t>12.</w:t>
      </w:r>
      <w:r w:rsidRPr="0030577A">
        <w:rPr>
          <w:b/>
          <w:bCs/>
        </w:rPr>
        <w:tab/>
        <w:t>Describes the processes of conducting research, managing research projects, and reporting findings.</w:t>
      </w:r>
    </w:p>
    <w:p w14:paraId="7003C886" w14:textId="77777777" w:rsidR="0030577A" w:rsidRPr="0030577A" w:rsidRDefault="0030577A" w:rsidP="0030577A">
      <w:pPr>
        <w:ind w:left="708" w:hanging="708"/>
        <w:rPr>
          <w:b/>
          <w:bCs/>
        </w:rPr>
      </w:pPr>
      <w:r w:rsidRPr="0030577A">
        <w:rPr>
          <w:b/>
          <w:bCs/>
        </w:rPr>
        <w:t>13.</w:t>
      </w:r>
      <w:r w:rsidRPr="0030577A">
        <w:rPr>
          <w:b/>
          <w:bCs/>
        </w:rPr>
        <w:tab/>
        <w:t>Demonstrates knowledge of the terminology of Turkish Folk Music and Turkish Classical Music.</w:t>
      </w:r>
    </w:p>
    <w:p w14:paraId="03D38A85" w14:textId="5C30AEF2" w:rsidR="008200DD" w:rsidRPr="003E67AB" w:rsidRDefault="0030577A" w:rsidP="0030577A">
      <w:pPr>
        <w:rPr>
          <w:b/>
          <w:bCs/>
        </w:rPr>
      </w:pPr>
      <w:r w:rsidRPr="0030577A">
        <w:rPr>
          <w:b/>
          <w:bCs/>
        </w:rPr>
        <w:t>14.</w:t>
      </w:r>
      <w:r w:rsidRPr="0030577A">
        <w:rPr>
          <w:b/>
          <w:bCs/>
        </w:rPr>
        <w:tab/>
        <w:t>Articulates knowledge of music ethics.</w:t>
      </w: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8880" w14:textId="77777777" w:rsidR="009C3FB9" w:rsidRDefault="009C3FB9" w:rsidP="008200DD">
      <w:r>
        <w:separator/>
      </w:r>
    </w:p>
  </w:endnote>
  <w:endnote w:type="continuationSeparator" w:id="0">
    <w:p w14:paraId="31AFC23A" w14:textId="77777777" w:rsidR="009C3FB9" w:rsidRDefault="009C3FB9"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142C" w14:textId="77777777" w:rsidR="009C3FB9" w:rsidRDefault="009C3FB9" w:rsidP="008200DD">
      <w:r>
        <w:separator/>
      </w:r>
    </w:p>
  </w:footnote>
  <w:footnote w:type="continuationSeparator" w:id="0">
    <w:p w14:paraId="43F7C38B" w14:textId="77777777" w:rsidR="009C3FB9" w:rsidRDefault="009C3FB9"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B1824"/>
    <w:multiLevelType w:val="hybridMultilevel"/>
    <w:tmpl w:val="5C64D21A"/>
    <w:lvl w:ilvl="0" w:tplc="2962F2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AC2F74"/>
    <w:multiLevelType w:val="hybridMultilevel"/>
    <w:tmpl w:val="6FD01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6981117">
    <w:abstractNumId w:val="1"/>
  </w:num>
  <w:num w:numId="2" w16cid:durableId="135477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B170A"/>
    <w:rsid w:val="00143F64"/>
    <w:rsid w:val="00154FD6"/>
    <w:rsid w:val="001866A0"/>
    <w:rsid w:val="0023660D"/>
    <w:rsid w:val="0030577A"/>
    <w:rsid w:val="00333A3D"/>
    <w:rsid w:val="003D5955"/>
    <w:rsid w:val="003E67AB"/>
    <w:rsid w:val="00407D60"/>
    <w:rsid w:val="004C40B1"/>
    <w:rsid w:val="004D28AA"/>
    <w:rsid w:val="00547A04"/>
    <w:rsid w:val="005B1C41"/>
    <w:rsid w:val="00615A81"/>
    <w:rsid w:val="006E2F61"/>
    <w:rsid w:val="006E56E0"/>
    <w:rsid w:val="00714032"/>
    <w:rsid w:val="007169FD"/>
    <w:rsid w:val="00766794"/>
    <w:rsid w:val="008200DD"/>
    <w:rsid w:val="00853D18"/>
    <w:rsid w:val="00980552"/>
    <w:rsid w:val="009C3FB9"/>
    <w:rsid w:val="009F1C95"/>
    <w:rsid w:val="00A21B60"/>
    <w:rsid w:val="00A42C9E"/>
    <w:rsid w:val="00A65C12"/>
    <w:rsid w:val="00AC4531"/>
    <w:rsid w:val="00BF2563"/>
    <w:rsid w:val="00C1474C"/>
    <w:rsid w:val="00C17A6A"/>
    <w:rsid w:val="00CA664F"/>
    <w:rsid w:val="00D45E0E"/>
    <w:rsid w:val="00D51A9F"/>
    <w:rsid w:val="00D52BA4"/>
    <w:rsid w:val="00DC1973"/>
    <w:rsid w:val="00DF43BB"/>
    <w:rsid w:val="00E929DA"/>
    <w:rsid w:val="00EF54FE"/>
    <w:rsid w:val="00F832E4"/>
    <w:rsid w:val="00FA5D6E"/>
    <w:rsid w:val="00FC1669"/>
    <w:rsid w:val="00FE58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143F64"/>
    <w:pPr>
      <w:ind w:left="720"/>
      <w:contextualSpacing/>
    </w:pPr>
  </w:style>
  <w:style w:type="paragraph" w:styleId="KonuBal">
    <w:name w:val="Title"/>
    <w:basedOn w:val="Normal"/>
    <w:link w:val="KonuBalChar"/>
    <w:qFormat/>
    <w:rsid w:val="00143F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143F64"/>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1442</Words>
  <Characters>8220</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TUNAHAN ALAN</cp:lastModifiedBy>
  <cp:revision>2</cp:revision>
  <dcterms:created xsi:type="dcterms:W3CDTF">2025-08-31T20:16:00Z</dcterms:created>
  <dcterms:modified xsi:type="dcterms:W3CDTF">2025-08-31T20:16:00Z</dcterms:modified>
</cp:coreProperties>
</file>